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6FA3" w14:textId="77777777" w:rsidR="00F8656C" w:rsidRPr="00AB39FF" w:rsidRDefault="006B5B35">
      <w:pPr>
        <w:rPr>
          <w:lang w:val="nn-NO"/>
        </w:rPr>
      </w:pPr>
    </w:p>
    <w:p w14:paraId="2ECEC24B" w14:textId="77777777" w:rsidR="0089758E" w:rsidRPr="00AB39FF" w:rsidRDefault="0089758E">
      <w:pPr>
        <w:rPr>
          <w:lang w:val="nn-NO"/>
        </w:rPr>
      </w:pPr>
    </w:p>
    <w:p w14:paraId="4D00774F" w14:textId="77777777" w:rsidR="0089758E" w:rsidRPr="00AB39FF" w:rsidRDefault="0089758E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1"/>
        <w:gridCol w:w="12626"/>
      </w:tblGrid>
      <w:tr w:rsidR="00D2049D" w:rsidRPr="00AB39FF" w14:paraId="771F7B46" w14:textId="77777777" w:rsidTr="006C1D59">
        <w:tc>
          <w:tcPr>
            <w:tcW w:w="1258" w:type="dxa"/>
            <w:shd w:val="clear" w:color="auto" w:fill="BDD6EE" w:themeFill="accent1" w:themeFillTint="66"/>
          </w:tcPr>
          <w:p w14:paraId="25EDF727" w14:textId="77777777" w:rsidR="00D2049D" w:rsidRPr="00AB39FF" w:rsidRDefault="00D2049D">
            <w:pPr>
              <w:rPr>
                <w:b/>
                <w:lang w:val="nn-NO"/>
              </w:rPr>
            </w:pPr>
            <w:r w:rsidRPr="00AB39FF">
              <w:rPr>
                <w:b/>
                <w:lang w:val="nn-NO"/>
              </w:rPr>
              <w:t xml:space="preserve">Dato/tid: </w:t>
            </w:r>
          </w:p>
        </w:tc>
        <w:tc>
          <w:tcPr>
            <w:tcW w:w="12626" w:type="dxa"/>
          </w:tcPr>
          <w:p w14:paraId="352F6AC3" w14:textId="5D48DE77" w:rsidR="00D2049D" w:rsidRPr="00AB39FF" w:rsidRDefault="00236C73" w:rsidP="00856BED">
            <w:pPr>
              <w:rPr>
                <w:lang w:val="nn-NO"/>
              </w:rPr>
            </w:pPr>
            <w:r>
              <w:rPr>
                <w:lang w:val="nn-NO"/>
              </w:rPr>
              <w:t>02.11.21</w:t>
            </w:r>
            <w:r w:rsidR="00980B75">
              <w:rPr>
                <w:lang w:val="nn-NO"/>
              </w:rPr>
              <w:t xml:space="preserve"> </w:t>
            </w:r>
            <w:r w:rsidR="00DA731F" w:rsidRPr="00AB39FF">
              <w:rPr>
                <w:lang w:val="nn-NO"/>
              </w:rPr>
              <w:t xml:space="preserve"> / </w:t>
            </w:r>
            <w:r w:rsidR="00980B75">
              <w:rPr>
                <w:lang w:val="nn-NO"/>
              </w:rPr>
              <w:t>17:3</w:t>
            </w:r>
            <w:r w:rsidR="00D70781" w:rsidRPr="00AB39FF">
              <w:rPr>
                <w:lang w:val="nn-NO"/>
              </w:rPr>
              <w:t>0</w:t>
            </w:r>
            <w:r w:rsidR="00DA731F" w:rsidRPr="00AB39FF">
              <w:rPr>
                <w:lang w:val="nn-NO"/>
              </w:rPr>
              <w:t>-19:00</w:t>
            </w:r>
          </w:p>
        </w:tc>
      </w:tr>
      <w:tr w:rsidR="00D2049D" w:rsidRPr="00AB39FF" w14:paraId="36F3D8C1" w14:textId="77777777" w:rsidTr="006C1D59">
        <w:tc>
          <w:tcPr>
            <w:tcW w:w="1258" w:type="dxa"/>
            <w:shd w:val="clear" w:color="auto" w:fill="BDD6EE" w:themeFill="accent1" w:themeFillTint="66"/>
          </w:tcPr>
          <w:p w14:paraId="0DC934BA" w14:textId="69CAE184" w:rsidR="00D2049D" w:rsidRPr="00AB39FF" w:rsidRDefault="00D2049D">
            <w:pPr>
              <w:rPr>
                <w:b/>
                <w:lang w:val="nn-NO"/>
              </w:rPr>
            </w:pPr>
            <w:proofErr w:type="spellStart"/>
            <w:r w:rsidRPr="00AB39FF">
              <w:rPr>
                <w:b/>
                <w:lang w:val="nn-NO"/>
              </w:rPr>
              <w:t>Deltaker</w:t>
            </w:r>
            <w:r w:rsidR="002302FD" w:rsidRPr="00AB39FF">
              <w:rPr>
                <w:b/>
                <w:lang w:val="nn-NO"/>
              </w:rPr>
              <w:t>ar</w:t>
            </w:r>
            <w:proofErr w:type="spellEnd"/>
            <w:r w:rsidRPr="00AB39FF">
              <w:rPr>
                <w:b/>
                <w:lang w:val="nn-NO"/>
              </w:rPr>
              <w:t>:</w:t>
            </w:r>
          </w:p>
        </w:tc>
        <w:tc>
          <w:tcPr>
            <w:tcW w:w="12626" w:type="dxa"/>
          </w:tcPr>
          <w:p w14:paraId="7AF886A1" w14:textId="0D85129A" w:rsidR="00035A67" w:rsidRPr="00AB39FF" w:rsidRDefault="00035A67">
            <w:pPr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</w:pPr>
            <w:r w:rsidRPr="00AB39FF">
              <w:rPr>
                <w:rFonts w:asciiTheme="majorHAnsi" w:eastAsia="Times New Roman" w:hAnsiTheme="majorHAnsi" w:cs="Segoe UI"/>
                <w:b/>
                <w:color w:val="323130"/>
                <w:lang w:val="nn-NO" w:eastAsia="nn-NO"/>
              </w:rPr>
              <w:t>FAU:</w:t>
            </w:r>
            <w:r w:rsidR="00D70781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 </w:t>
            </w:r>
            <w:r w:rsidR="00CD7059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, </w:t>
            </w:r>
            <w:r w:rsidR="00DD6C26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>Therese Kleiven</w:t>
            </w:r>
            <w:r w:rsidR="00A3769A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>,</w:t>
            </w:r>
            <w:r w:rsidR="00DD6C26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 Marita Weberg,</w:t>
            </w:r>
            <w:r w:rsidR="00A3769A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 </w:t>
            </w:r>
            <w:r w:rsidR="00D2049D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Gunvor Solvik og Øyvind Korsøen </w:t>
            </w:r>
            <w:r w:rsidR="00383B70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>(leiar)</w:t>
            </w:r>
          </w:p>
          <w:p w14:paraId="2B51BE22" w14:textId="3A85D264" w:rsidR="00D2049D" w:rsidRPr="00AB39FF" w:rsidRDefault="00695433">
            <w:pPr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</w:pPr>
            <w:r w:rsidRPr="00AB39FF">
              <w:rPr>
                <w:rFonts w:asciiTheme="majorHAnsi" w:eastAsia="Times New Roman" w:hAnsiTheme="majorHAnsi" w:cs="Segoe UI"/>
                <w:b/>
                <w:color w:val="323130"/>
                <w:lang w:val="nn-NO" w:eastAsia="nn-NO"/>
              </w:rPr>
              <w:t>Skulen</w:t>
            </w:r>
            <w:r w:rsidR="00035A67" w:rsidRPr="00AB39FF">
              <w:rPr>
                <w:rFonts w:asciiTheme="majorHAnsi" w:eastAsia="Times New Roman" w:hAnsiTheme="majorHAnsi" w:cs="Segoe UI"/>
                <w:b/>
                <w:color w:val="323130"/>
                <w:lang w:val="nn-NO" w:eastAsia="nn-NO"/>
              </w:rPr>
              <w:t>:</w:t>
            </w:r>
            <w:r w:rsidR="00035A67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 </w:t>
            </w:r>
            <w:r w:rsidR="002B0BE4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>Camilla Godø</w:t>
            </w:r>
            <w:r w:rsidR="00383B70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>,</w:t>
            </w:r>
            <w:r w:rsidR="00D2049D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 Siv Østerbø, </w:t>
            </w:r>
            <w:r w:rsidR="00BD3121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>Therese Helland</w:t>
            </w:r>
          </w:p>
          <w:p w14:paraId="79F7EAB3" w14:textId="4905AF51" w:rsidR="00BD3121" w:rsidRPr="00AB39FF" w:rsidRDefault="00EB5527" w:rsidP="00980B75">
            <w:pPr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</w:pPr>
            <w:r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Politisk vald: </w:t>
            </w:r>
            <w:r w:rsidR="00980B75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>Martin Savland</w:t>
            </w:r>
            <w:r w:rsidR="00BD3121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 (</w:t>
            </w:r>
            <w:r w:rsidR="00695433" w:rsidRPr="00AB39FF">
              <w:rPr>
                <w:rFonts w:asciiTheme="majorHAnsi" w:eastAsia="Times New Roman" w:hAnsiTheme="majorHAnsi" w:cs="Segoe UI"/>
                <w:b/>
                <w:color w:val="323130"/>
                <w:lang w:val="nn-NO" w:eastAsia="nn-NO"/>
              </w:rPr>
              <w:t>referent</w:t>
            </w:r>
            <w:r w:rsidR="00BD3121" w:rsidRPr="00AB39FF">
              <w:rPr>
                <w:rFonts w:asciiTheme="majorHAnsi" w:eastAsia="Times New Roman" w:hAnsiTheme="majorHAnsi" w:cs="Segoe UI"/>
                <w:color w:val="323130"/>
                <w:lang w:val="nn-NO" w:eastAsia="nn-NO"/>
              </w:rPr>
              <w:t xml:space="preserve">) </w:t>
            </w:r>
          </w:p>
        </w:tc>
      </w:tr>
    </w:tbl>
    <w:p w14:paraId="43CF242D" w14:textId="77777777" w:rsidR="0089758E" w:rsidRPr="00AB39FF" w:rsidRDefault="0089758E">
      <w:pPr>
        <w:rPr>
          <w:lang w:val="nn-NO"/>
        </w:rPr>
      </w:pPr>
    </w:p>
    <w:p w14:paraId="7CABB7CC" w14:textId="2AEA4897" w:rsidR="00401364" w:rsidRPr="00AB39FF" w:rsidRDefault="00401364" w:rsidP="00414296">
      <w:pPr>
        <w:outlineLvl w:val="0"/>
        <w:rPr>
          <w:lang w:val="nn-NO"/>
        </w:rPr>
      </w:pPr>
    </w:p>
    <w:tbl>
      <w:tblPr>
        <w:tblStyle w:val="Tabellrutenett"/>
        <w:tblpPr w:leftFromText="141" w:rightFromText="141" w:vertAnchor="text" w:horzAnchor="page" w:tblpX="1500" w:tblpY="99"/>
        <w:tblW w:w="0" w:type="auto"/>
        <w:tblLook w:val="04A0" w:firstRow="1" w:lastRow="0" w:firstColumn="1" w:lastColumn="0" w:noHBand="0" w:noVBand="1"/>
      </w:tblPr>
      <w:tblGrid>
        <w:gridCol w:w="482"/>
        <w:gridCol w:w="7559"/>
        <w:gridCol w:w="3527"/>
        <w:gridCol w:w="2428"/>
      </w:tblGrid>
      <w:tr w:rsidR="00DD089D" w:rsidRPr="00AB39FF" w14:paraId="159F083F" w14:textId="77777777" w:rsidTr="00D477ED">
        <w:trPr>
          <w:trHeight w:val="287"/>
        </w:trPr>
        <w:tc>
          <w:tcPr>
            <w:tcW w:w="482" w:type="dxa"/>
            <w:shd w:val="clear" w:color="auto" w:fill="BDD6EE" w:themeFill="accent1" w:themeFillTint="66"/>
          </w:tcPr>
          <w:p w14:paraId="62B70B10" w14:textId="77777777" w:rsidR="00383B70" w:rsidRPr="00AB39FF" w:rsidRDefault="00383B70" w:rsidP="006C1D59">
            <w:pPr>
              <w:pStyle w:val="Listeavsnitt"/>
              <w:ind w:left="0"/>
              <w:rPr>
                <w:b/>
                <w:lang w:val="nn-NO"/>
              </w:rPr>
            </w:pPr>
            <w:r w:rsidRPr="00AB39FF">
              <w:rPr>
                <w:b/>
                <w:lang w:val="nn-NO"/>
              </w:rPr>
              <w:t>Nr</w:t>
            </w:r>
          </w:p>
        </w:tc>
        <w:tc>
          <w:tcPr>
            <w:tcW w:w="7559" w:type="dxa"/>
            <w:shd w:val="clear" w:color="auto" w:fill="BDD6EE" w:themeFill="accent1" w:themeFillTint="66"/>
          </w:tcPr>
          <w:p w14:paraId="0ED487D7" w14:textId="77777777" w:rsidR="00383B70" w:rsidRPr="00AB39FF" w:rsidRDefault="00383B70" w:rsidP="006C1D59">
            <w:pPr>
              <w:pStyle w:val="Listeavsnitt"/>
              <w:ind w:left="0"/>
              <w:rPr>
                <w:b/>
                <w:lang w:val="nn-NO"/>
              </w:rPr>
            </w:pPr>
            <w:r w:rsidRPr="00AB39FF">
              <w:rPr>
                <w:b/>
                <w:lang w:val="nn-NO"/>
              </w:rPr>
              <w:t>Sak</w:t>
            </w:r>
          </w:p>
        </w:tc>
        <w:tc>
          <w:tcPr>
            <w:tcW w:w="3527" w:type="dxa"/>
            <w:shd w:val="clear" w:color="auto" w:fill="BDD6EE" w:themeFill="accent1" w:themeFillTint="66"/>
          </w:tcPr>
          <w:p w14:paraId="0A6C01F9" w14:textId="77777777" w:rsidR="00383B70" w:rsidRPr="00AB39FF" w:rsidRDefault="00383B70" w:rsidP="006C1D59">
            <w:pPr>
              <w:pStyle w:val="Listeavsnitt"/>
              <w:ind w:left="0"/>
              <w:rPr>
                <w:b/>
                <w:lang w:val="nn-NO"/>
              </w:rPr>
            </w:pPr>
            <w:r w:rsidRPr="00AB39FF">
              <w:rPr>
                <w:b/>
                <w:lang w:val="nn-NO"/>
              </w:rPr>
              <w:t>Oppfølging</w:t>
            </w:r>
          </w:p>
        </w:tc>
        <w:tc>
          <w:tcPr>
            <w:tcW w:w="2428" w:type="dxa"/>
            <w:shd w:val="clear" w:color="auto" w:fill="BDD6EE" w:themeFill="accent1" w:themeFillTint="66"/>
          </w:tcPr>
          <w:p w14:paraId="6C947024" w14:textId="77777777" w:rsidR="00383B70" w:rsidRPr="00AB39FF" w:rsidRDefault="00383B70" w:rsidP="006C1D59">
            <w:pPr>
              <w:pStyle w:val="Listeavsnitt"/>
              <w:ind w:left="0"/>
              <w:rPr>
                <w:b/>
                <w:lang w:val="nn-NO"/>
              </w:rPr>
            </w:pPr>
            <w:r w:rsidRPr="00AB39FF">
              <w:rPr>
                <w:b/>
                <w:lang w:val="nn-NO"/>
              </w:rPr>
              <w:t>Ansvar</w:t>
            </w:r>
          </w:p>
        </w:tc>
      </w:tr>
      <w:tr w:rsidR="00D477ED" w:rsidRPr="006D4314" w14:paraId="32500646" w14:textId="77777777" w:rsidTr="00D477ED">
        <w:trPr>
          <w:trHeight w:val="2011"/>
        </w:trPr>
        <w:tc>
          <w:tcPr>
            <w:tcW w:w="482" w:type="dxa"/>
          </w:tcPr>
          <w:p w14:paraId="110C1369" w14:textId="77777777" w:rsidR="00383B70" w:rsidRPr="00AB39FF" w:rsidRDefault="00383B70" w:rsidP="006C1D59">
            <w:pPr>
              <w:pStyle w:val="Listeavsnitt"/>
              <w:ind w:left="0"/>
              <w:rPr>
                <w:b/>
                <w:lang w:val="nn-NO"/>
              </w:rPr>
            </w:pPr>
            <w:r w:rsidRPr="00AB39FF">
              <w:rPr>
                <w:b/>
                <w:lang w:val="nn-NO"/>
              </w:rPr>
              <w:t>1</w:t>
            </w:r>
          </w:p>
        </w:tc>
        <w:tc>
          <w:tcPr>
            <w:tcW w:w="7559" w:type="dxa"/>
          </w:tcPr>
          <w:p w14:paraId="1191CE3F" w14:textId="77777777" w:rsidR="00236C73" w:rsidRPr="00236C73" w:rsidRDefault="00236C7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</w:pPr>
            <w:r w:rsidRPr="00236C73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Gjennomgang av forrige møtes referat og oppfølgingspunkt.</w:t>
            </w:r>
          </w:p>
          <w:p w14:paraId="79932E0D" w14:textId="67C2DF45" w:rsidR="00383B70" w:rsidRPr="00980B75" w:rsidRDefault="00236C73" w:rsidP="00236C73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nn-NO"/>
              </w:rPr>
            </w:pPr>
            <w:r w:rsidRPr="006D4314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nb-NO"/>
              </w:rPr>
              <w:t>Arrangement med elever blir 1</w:t>
            </w:r>
            <w:r w:rsidR="006D4314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nb-NO"/>
              </w:rPr>
              <w:t>.</w:t>
            </w:r>
            <w:r w:rsidRPr="006D4314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nb-NO"/>
              </w:rPr>
              <w:t xml:space="preserve"> desember.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 Åge har sagt JA til å stille den 1 desember. Prisen på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skulemusikken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 blir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ca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 4000/5000 kr. Ellers blir det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ein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 kostnad på </w:t>
            </w:r>
            <w:r w:rsidR="00F31754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juletrefoten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.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br/>
            </w:r>
            <w:r w:rsidRPr="00474B01">
              <w:br/>
              <w:t xml:space="preserve">Vi inviterer </w:t>
            </w:r>
            <w:proofErr w:type="spellStart"/>
            <w:r w:rsidRPr="00474B01">
              <w:t>ordførar</w:t>
            </w:r>
            <w:proofErr w:type="spellEnd"/>
            <w:r w:rsidRPr="00474B01">
              <w:t xml:space="preserve"> med kjede</w:t>
            </w:r>
            <w:r w:rsidR="006D4314">
              <w:t>.</w:t>
            </w:r>
            <w:r w:rsidRPr="00474B01">
              <w:t xml:space="preserve"> </w:t>
            </w:r>
            <w:r w:rsidRPr="00474B01">
              <w:br/>
            </w:r>
            <w:r w:rsidRPr="00474B01">
              <w:br/>
              <w:t>Meny pepperkake og gløgg</w:t>
            </w:r>
            <w:r w:rsidR="006D4314">
              <w:t>.</w:t>
            </w:r>
            <w:r w:rsidRPr="00474B01">
              <w:br/>
              <w:t xml:space="preserve">Folk går rundt juletreet med </w:t>
            </w:r>
            <w:proofErr w:type="spellStart"/>
            <w:r w:rsidRPr="00474B01">
              <w:t>song</w:t>
            </w:r>
            <w:proofErr w:type="spellEnd"/>
            <w:r w:rsidRPr="00474B01">
              <w:t xml:space="preserve">. </w:t>
            </w:r>
            <w:r w:rsidRPr="00474B01">
              <w:br/>
            </w:r>
            <w:r w:rsidRPr="006D4314">
              <w:t xml:space="preserve">Alle </w:t>
            </w:r>
            <w:proofErr w:type="spellStart"/>
            <w:r w:rsidRPr="006D4314">
              <w:t>elevane</w:t>
            </w:r>
            <w:proofErr w:type="spellEnd"/>
            <w:r w:rsidRPr="006D4314">
              <w:t xml:space="preserve"> stiller med nisselu</w:t>
            </w:r>
            <w:r w:rsidR="006D4314">
              <w:t>e.</w:t>
            </w:r>
            <w:r w:rsidRPr="006D4314">
              <w:t xml:space="preserve"> </w:t>
            </w:r>
            <w:r w:rsidRPr="006D4314">
              <w:br/>
              <w:t xml:space="preserve">Skal kjøpe inn nytt anlegg, men </w:t>
            </w:r>
            <w:r w:rsidR="006D4314">
              <w:t xml:space="preserve">først </w:t>
            </w:r>
            <w:r w:rsidRPr="006D4314">
              <w:t>sende forespørsel til Bruland lyd og lys</w:t>
            </w:r>
            <w:r w:rsidR="006D4314">
              <w:t>.</w:t>
            </w:r>
            <w:r w:rsidRPr="006D4314">
              <w:br/>
            </w:r>
            <w:r w:rsidRPr="006D4314">
              <w:br/>
              <w:t>Oppfordre folk til å vipse.</w:t>
            </w:r>
            <w:r w:rsidR="00F31754" w:rsidRPr="006D4314">
              <w:br/>
            </w:r>
            <w:r w:rsidR="00F31754" w:rsidRPr="006D4314">
              <w:br/>
            </w:r>
            <w:proofErr w:type="spellStart"/>
            <w:r w:rsidR="00F31754" w:rsidRPr="006D4314">
              <w:t>Hengande</w:t>
            </w:r>
            <w:proofErr w:type="spellEnd"/>
            <w:r w:rsidR="00F31754" w:rsidRPr="006D4314">
              <w:t xml:space="preserve"> julelys i metall</w:t>
            </w:r>
            <w:r w:rsidR="006D4314">
              <w:t>.</w:t>
            </w:r>
            <w:r w:rsidR="00F31754" w:rsidRPr="006D4314">
              <w:t xml:space="preserve"> </w:t>
            </w:r>
            <w:r w:rsidRPr="006D4314">
              <w:t xml:space="preserve"> </w:t>
            </w:r>
            <w:r w:rsidR="00F31754" w:rsidRPr="006D4314">
              <w:br/>
            </w:r>
            <w:r w:rsidR="00761A43" w:rsidRPr="006D4314">
              <w:br/>
              <w:t xml:space="preserve">Uteområde </w:t>
            </w:r>
            <w:proofErr w:type="spellStart"/>
            <w:r w:rsidR="00761A43" w:rsidRPr="006D4314">
              <w:t>utanfor</w:t>
            </w:r>
            <w:proofErr w:type="spellEnd"/>
            <w:r w:rsidR="00761A43" w:rsidRPr="006D4314">
              <w:t xml:space="preserve"> </w:t>
            </w:r>
            <w:proofErr w:type="spellStart"/>
            <w:r w:rsidR="00761A43" w:rsidRPr="006D4314">
              <w:t>hindreløypen</w:t>
            </w:r>
            <w:proofErr w:type="spellEnd"/>
            <w:r w:rsidR="00761A43" w:rsidRPr="006D4314">
              <w:t xml:space="preserve">: Plan om å få opp </w:t>
            </w:r>
            <w:proofErr w:type="spellStart"/>
            <w:r w:rsidR="00761A43" w:rsidRPr="006D4314">
              <w:t>ein</w:t>
            </w:r>
            <w:proofErr w:type="spellEnd"/>
            <w:r w:rsidR="00761A43" w:rsidRPr="006D4314">
              <w:t xml:space="preserve"> klatrevegg </w:t>
            </w:r>
            <w:r w:rsidR="00F31754" w:rsidRPr="006D4314">
              <w:br/>
            </w:r>
            <w:r w:rsidR="00B55989" w:rsidRPr="006D4314">
              <w:br/>
            </w:r>
            <w:r w:rsidR="00F31754" w:rsidRPr="006D4314">
              <w:lastRenderedPageBreak/>
              <w:t xml:space="preserve">Brannsikkerhet: Therese skal </w:t>
            </w:r>
            <w:proofErr w:type="spellStart"/>
            <w:r w:rsidR="00F31754" w:rsidRPr="006D4314">
              <w:t>følgje</w:t>
            </w:r>
            <w:proofErr w:type="spellEnd"/>
            <w:r w:rsidR="00F31754" w:rsidRPr="006D4314">
              <w:t xml:space="preserve"> opp. Snurretrappen </w:t>
            </w:r>
            <w:r w:rsidR="00474B01" w:rsidRPr="006D4314">
              <w:t>(</w:t>
            </w:r>
            <w:proofErr w:type="spellStart"/>
            <w:r w:rsidR="00474B01" w:rsidRPr="006D4314">
              <w:t>rømmingsveg</w:t>
            </w:r>
            <w:proofErr w:type="spellEnd"/>
            <w:r w:rsidR="00474B01" w:rsidRPr="006D4314">
              <w:t>) er bestilt.</w:t>
            </w:r>
            <w:r w:rsidR="006D4314" w:rsidRPr="006D4314">
              <w:t xml:space="preserve"> </w:t>
            </w:r>
            <w:r w:rsidR="006D4314" w:rsidRPr="006D4314">
              <w:rPr>
                <w:lang w:val="nn-NO"/>
              </w:rPr>
              <w:t>Lang b</w:t>
            </w:r>
            <w:r w:rsidR="006D4314">
              <w:rPr>
                <w:lang w:val="nn-NO"/>
              </w:rPr>
              <w:t>estillingstid.</w:t>
            </w:r>
            <w:r w:rsidRPr="006D4314">
              <w:rPr>
                <w:lang w:val="nn-NO"/>
              </w:rPr>
              <w:br/>
            </w:r>
            <w:r w:rsidR="00F31754" w:rsidRPr="006D4314">
              <w:rPr>
                <w:lang w:val="nn-NO"/>
              </w:rPr>
              <w:br/>
              <w:t xml:space="preserve">Utleige gymsal blir oppdatert kvar veke med utleige. </w:t>
            </w:r>
            <w:r w:rsidR="00F22749">
              <w:rPr>
                <w:lang w:val="nn-NO"/>
              </w:rPr>
              <w:t>Har ikkje</w:t>
            </w:r>
            <w:r w:rsidR="00F31754">
              <w:rPr>
                <w:lang w:val="nn-NO"/>
              </w:rPr>
              <w:t xml:space="preserve"> oversikt over på nettet før, men no kan man sjå dette kvar veke</w:t>
            </w:r>
            <w:r w:rsidR="00F22749">
              <w:rPr>
                <w:lang w:val="nn-NO"/>
              </w:rPr>
              <w:t xml:space="preserve"> inne </w:t>
            </w:r>
            <w:r w:rsidR="00FD348F">
              <w:rPr>
                <w:lang w:val="nn-NO"/>
              </w:rPr>
              <w:t xml:space="preserve">på Førde Barneskule/ praktisk informasjon </w:t>
            </w:r>
            <w:r w:rsidR="00F31754">
              <w:rPr>
                <w:lang w:val="nn-NO"/>
              </w:rPr>
              <w:br/>
            </w:r>
            <w:r w:rsidR="00F31754">
              <w:rPr>
                <w:lang w:val="nn-NO"/>
              </w:rPr>
              <w:br/>
            </w:r>
            <w:r w:rsidR="00737583">
              <w:rPr>
                <w:lang w:val="nn-NO"/>
              </w:rPr>
              <w:t xml:space="preserve">Økonomi: Ingen merknader og Årshjul kjem seinare på sakslista </w:t>
            </w:r>
            <w:r w:rsidR="00761A43">
              <w:rPr>
                <w:lang w:val="nn-NO"/>
              </w:rPr>
              <w:br/>
            </w:r>
            <w:r w:rsidR="00761A43">
              <w:rPr>
                <w:lang w:val="nn-NO"/>
              </w:rPr>
              <w:br/>
            </w:r>
          </w:p>
        </w:tc>
        <w:tc>
          <w:tcPr>
            <w:tcW w:w="3527" w:type="dxa"/>
          </w:tcPr>
          <w:p w14:paraId="1E5A9585" w14:textId="66FDA806" w:rsidR="00657358" w:rsidRPr="00980B75" w:rsidRDefault="00236C73" w:rsidP="00980B75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Martin og Øyvind tar kontakt med ordførar Jenny Følling 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 xml:space="preserve">6 og 7 klasse ordnar med </w:t>
            </w:r>
            <w:proofErr w:type="spellStart"/>
            <w:r>
              <w:rPr>
                <w:lang w:val="nn-NO"/>
              </w:rPr>
              <w:t>pepperkake</w:t>
            </w:r>
            <w:proofErr w:type="spellEnd"/>
            <w:r>
              <w:rPr>
                <w:lang w:val="nn-NO"/>
              </w:rPr>
              <w:t xml:space="preserve"> og gløgg 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 xml:space="preserve"> Øyvind ordnar med invitasjon i lag med Therese</w:t>
            </w:r>
            <w:r w:rsidR="00F31754">
              <w:rPr>
                <w:lang w:val="nn-NO"/>
              </w:rPr>
              <w:br/>
            </w:r>
            <w:r w:rsidR="00F31754">
              <w:rPr>
                <w:lang w:val="nn-NO"/>
              </w:rPr>
              <w:br/>
            </w:r>
            <w:r w:rsidR="00F31754">
              <w:rPr>
                <w:lang w:val="nn-NO"/>
              </w:rPr>
              <w:br/>
            </w:r>
            <w:r w:rsidR="00F31754">
              <w:rPr>
                <w:lang w:val="nn-NO"/>
              </w:rPr>
              <w:br/>
              <w:t xml:space="preserve">Therese gir tilbakemelding når ho får svar </w:t>
            </w:r>
          </w:p>
        </w:tc>
        <w:tc>
          <w:tcPr>
            <w:tcW w:w="2428" w:type="dxa"/>
          </w:tcPr>
          <w:p w14:paraId="5DE33F46" w14:textId="7B2D69B4" w:rsidR="00383B70" w:rsidRPr="00AB39FF" w:rsidRDefault="00236C73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 xml:space="preserve">Martin og Øyvind </w:t>
            </w:r>
          </w:p>
          <w:p w14:paraId="71FF3924" w14:textId="77777777" w:rsidR="006D6CE1" w:rsidRPr="00AB39FF" w:rsidRDefault="006D6CE1" w:rsidP="006C1D59">
            <w:pPr>
              <w:pStyle w:val="Listeavsnitt"/>
              <w:ind w:left="0"/>
              <w:rPr>
                <w:lang w:val="nn-NO"/>
              </w:rPr>
            </w:pPr>
          </w:p>
          <w:p w14:paraId="67401CAD" w14:textId="77777777" w:rsidR="006D6CE1" w:rsidRPr="00AB39FF" w:rsidRDefault="006D6CE1" w:rsidP="006C1D59">
            <w:pPr>
              <w:pStyle w:val="Listeavsnitt"/>
              <w:ind w:left="0"/>
              <w:rPr>
                <w:lang w:val="nn-NO"/>
              </w:rPr>
            </w:pPr>
          </w:p>
          <w:p w14:paraId="219909C4" w14:textId="77777777" w:rsidR="006D6CE1" w:rsidRPr="00AB39FF" w:rsidRDefault="006D6CE1" w:rsidP="006C1D59">
            <w:pPr>
              <w:pStyle w:val="Listeavsnitt"/>
              <w:ind w:left="0"/>
              <w:rPr>
                <w:lang w:val="nn-NO"/>
              </w:rPr>
            </w:pPr>
          </w:p>
          <w:p w14:paraId="071873C8" w14:textId="77777777" w:rsidR="006D6CE1" w:rsidRPr="00AB39FF" w:rsidRDefault="006D6CE1" w:rsidP="006C1D59">
            <w:pPr>
              <w:pStyle w:val="Listeavsnitt"/>
              <w:ind w:left="0"/>
              <w:rPr>
                <w:lang w:val="nn-NO"/>
              </w:rPr>
            </w:pPr>
          </w:p>
          <w:p w14:paraId="501E6F63" w14:textId="77777777" w:rsidR="006D6CE1" w:rsidRPr="00AB39FF" w:rsidRDefault="006D6CE1" w:rsidP="006C1D59">
            <w:pPr>
              <w:pStyle w:val="Listeavsnitt"/>
              <w:ind w:left="0"/>
              <w:rPr>
                <w:lang w:val="nn-NO"/>
              </w:rPr>
            </w:pPr>
          </w:p>
          <w:p w14:paraId="1426DF45" w14:textId="54AA4F7F" w:rsidR="006D6CE1" w:rsidRPr="00AB39FF" w:rsidRDefault="00F31754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br/>
              <w:t>Kontaktlærar/Foreldra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 xml:space="preserve">Øyvind og Therese 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>Therese/avdelingsleiar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 xml:space="preserve">Therese </w:t>
            </w:r>
          </w:p>
        </w:tc>
      </w:tr>
      <w:tr w:rsidR="00D477ED" w:rsidRPr="00AB39FF" w14:paraId="1C9F762F" w14:textId="77777777" w:rsidTr="00D477ED">
        <w:trPr>
          <w:trHeight w:val="287"/>
        </w:trPr>
        <w:tc>
          <w:tcPr>
            <w:tcW w:w="482" w:type="dxa"/>
          </w:tcPr>
          <w:p w14:paraId="0C0F9E08" w14:textId="5815264F" w:rsidR="00383B70" w:rsidRPr="00AB39FF" w:rsidRDefault="00E34830" w:rsidP="006C1D59">
            <w:pPr>
              <w:pStyle w:val="Listeavsnitt"/>
              <w:ind w:left="0"/>
              <w:rPr>
                <w:b/>
                <w:lang w:val="nn-NO"/>
              </w:rPr>
            </w:pPr>
            <w:r w:rsidRPr="00AB39FF">
              <w:rPr>
                <w:b/>
                <w:lang w:val="nn-NO"/>
              </w:rPr>
              <w:t>2</w:t>
            </w:r>
          </w:p>
        </w:tc>
        <w:tc>
          <w:tcPr>
            <w:tcW w:w="7559" w:type="dxa"/>
          </w:tcPr>
          <w:p w14:paraId="56BA2D7E" w14:textId="29FA540B" w:rsidR="00236C73" w:rsidRPr="006D4314" w:rsidRDefault="00236C7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Hjarte-sone-skule på Førde BS? Dette blei drøfta i KFU sist møte. </w:t>
            </w:r>
            <w:r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Vi kan gjerne diskutere dette for vår</w:t>
            </w:r>
            <w:r w:rsidR="00474B01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</w:t>
            </w:r>
            <w:r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skule.</w:t>
            </w:r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 xml:space="preserve">Hjarte-sone = Bilfrisone innanfor deler av skulen. Gjennomgangstrafikk </w:t>
            </w:r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 xml:space="preserve">Mange elever blir </w:t>
            </w:r>
            <w:proofErr w:type="spellStart"/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kjørt</w:t>
            </w:r>
            <w:proofErr w:type="spellEnd"/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rett til døra. Ingen faste regel, men påverking av foreldra kan være 1 </w:t>
            </w:r>
            <w:proofErr w:type="spellStart"/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muligheit</w:t>
            </w:r>
            <w:proofErr w:type="spellEnd"/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</w:t>
            </w:r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 xml:space="preserve">Skilting kan det være ein </w:t>
            </w:r>
            <w:proofErr w:type="spellStart"/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mulighet</w:t>
            </w:r>
            <w:proofErr w:type="spellEnd"/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</w:t>
            </w:r>
            <w:r w:rsidR="00DD089D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DD089D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 xml:space="preserve">Dialog med Førde ungdomskule om trafikktrygging </w:t>
            </w:r>
            <w:r w:rsidR="00737583" w:rsidRP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</w:p>
          <w:p w14:paraId="61409CC1" w14:textId="296EC60C" w:rsidR="00383B70" w:rsidRPr="00AB39FF" w:rsidRDefault="00383B70" w:rsidP="00980B7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</w:p>
        </w:tc>
        <w:tc>
          <w:tcPr>
            <w:tcW w:w="3527" w:type="dxa"/>
          </w:tcPr>
          <w:p w14:paraId="06CA8763" w14:textId="53E2E815" w:rsidR="00C2168F" w:rsidRPr="00AB39FF" w:rsidRDefault="00737583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Les meir opp om tema og ta det opp på FAU og kva Førde Barneskule ynskjer det</w:t>
            </w:r>
            <w:r w:rsidR="00DD089D">
              <w:rPr>
                <w:lang w:val="nn-NO"/>
              </w:rPr>
              <w:br/>
            </w:r>
            <w:r w:rsidR="00DD089D">
              <w:rPr>
                <w:lang w:val="nn-NO"/>
              </w:rPr>
              <w:br/>
              <w:t xml:space="preserve">Gunvor </w:t>
            </w:r>
            <w:proofErr w:type="spellStart"/>
            <w:r w:rsidR="00DD089D">
              <w:rPr>
                <w:lang w:val="nn-NO"/>
              </w:rPr>
              <w:t>sjekker</w:t>
            </w:r>
            <w:proofErr w:type="spellEnd"/>
            <w:r w:rsidR="00DD089D">
              <w:rPr>
                <w:lang w:val="nn-NO"/>
              </w:rPr>
              <w:t xml:space="preserve"> opp om søknad</w:t>
            </w:r>
            <w:r>
              <w:rPr>
                <w:lang w:val="nn-NO"/>
              </w:rPr>
              <w:t xml:space="preserve"> </w:t>
            </w:r>
            <w:r w:rsidR="00DD089D">
              <w:rPr>
                <w:lang w:val="nn-NO"/>
              </w:rPr>
              <w:t xml:space="preserve">om sykkelstativ </w:t>
            </w:r>
            <w:r w:rsidR="00DD089D">
              <w:rPr>
                <w:lang w:val="nn-NO"/>
              </w:rPr>
              <w:br/>
            </w:r>
            <w:r w:rsidR="00DD089D">
              <w:rPr>
                <w:lang w:val="nn-NO"/>
              </w:rPr>
              <w:br/>
              <w:t xml:space="preserve">Therese </w:t>
            </w:r>
            <w:proofErr w:type="spellStart"/>
            <w:r w:rsidR="00DD089D">
              <w:rPr>
                <w:lang w:val="nn-NO"/>
              </w:rPr>
              <w:t>sjekker</w:t>
            </w:r>
            <w:proofErr w:type="spellEnd"/>
            <w:r w:rsidR="00DD089D">
              <w:rPr>
                <w:lang w:val="nn-NO"/>
              </w:rPr>
              <w:t xml:space="preserve"> opp med Skilting</w:t>
            </w:r>
          </w:p>
        </w:tc>
        <w:tc>
          <w:tcPr>
            <w:tcW w:w="2428" w:type="dxa"/>
          </w:tcPr>
          <w:p w14:paraId="22B88A54" w14:textId="463C1505" w:rsidR="00383B70" w:rsidRPr="00AB39FF" w:rsidRDefault="00DD089D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 xml:space="preserve">Gunvor 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 xml:space="preserve">Therese/Gunvor </w:t>
            </w:r>
            <w:r w:rsidR="001451CC">
              <w:rPr>
                <w:lang w:val="nn-NO"/>
              </w:rPr>
              <w:br/>
            </w:r>
            <w:r w:rsidR="001451CC">
              <w:rPr>
                <w:lang w:val="nn-NO"/>
              </w:rPr>
              <w:br/>
            </w:r>
            <w:r w:rsidR="001451CC">
              <w:rPr>
                <w:lang w:val="nn-NO"/>
              </w:rPr>
              <w:br/>
            </w:r>
            <w:r w:rsidR="001451CC">
              <w:rPr>
                <w:lang w:val="nn-NO"/>
              </w:rPr>
              <w:br/>
            </w:r>
            <w:r w:rsidR="001451CC">
              <w:rPr>
                <w:lang w:val="nn-NO"/>
              </w:rPr>
              <w:br/>
              <w:t>Therese</w:t>
            </w:r>
          </w:p>
        </w:tc>
      </w:tr>
    </w:tbl>
    <w:p w14:paraId="180D2F92" w14:textId="4CE6A44B" w:rsidR="00D477ED" w:rsidRDefault="00D477ED"/>
    <w:tbl>
      <w:tblPr>
        <w:tblStyle w:val="Tabellrutenett"/>
        <w:tblpPr w:leftFromText="141" w:rightFromText="141" w:vertAnchor="text" w:horzAnchor="page" w:tblpX="1500" w:tblpY="99"/>
        <w:tblW w:w="0" w:type="auto"/>
        <w:tblLook w:val="04A0" w:firstRow="1" w:lastRow="0" w:firstColumn="1" w:lastColumn="0" w:noHBand="0" w:noVBand="1"/>
      </w:tblPr>
      <w:tblGrid>
        <w:gridCol w:w="482"/>
        <w:gridCol w:w="7559"/>
        <w:gridCol w:w="3527"/>
        <w:gridCol w:w="2428"/>
      </w:tblGrid>
      <w:tr w:rsidR="00236C73" w:rsidRPr="00AB39FF" w14:paraId="015D55E5" w14:textId="77777777" w:rsidTr="00D477ED">
        <w:trPr>
          <w:trHeight w:val="287"/>
        </w:trPr>
        <w:tc>
          <w:tcPr>
            <w:tcW w:w="482" w:type="dxa"/>
          </w:tcPr>
          <w:p w14:paraId="5D97CB06" w14:textId="229DBA9F" w:rsidR="00236C73" w:rsidRPr="00AB39FF" w:rsidRDefault="00236C73" w:rsidP="006C1D59">
            <w:pPr>
              <w:pStyle w:val="Listeavsnitt"/>
              <w:ind w:left="0"/>
              <w:rPr>
                <w:b/>
                <w:lang w:val="nn-NO"/>
              </w:rPr>
            </w:pPr>
          </w:p>
        </w:tc>
        <w:tc>
          <w:tcPr>
            <w:tcW w:w="7559" w:type="dxa"/>
          </w:tcPr>
          <w:p w14:paraId="1FAF3333" w14:textId="77777777" w:rsidR="006D4314" w:rsidRDefault="00236C7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Leksehjelp og rutin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a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r. På siste FAU-møte blei det lagt fram eit ynskje om å få drøfte dette i SMU.</w:t>
            </w:r>
            <w:r w:rsidR="00DD089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DD089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 xml:space="preserve">Kva er reglane om leksehjelp? Fleire elevar har gått før dei er ferdige.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Therese følgjer opp dette vidare.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</w:t>
            </w:r>
          </w:p>
          <w:p w14:paraId="1C9F832C" w14:textId="0496E1A9" w:rsidR="00236C73" w:rsidRPr="00474B01" w:rsidRDefault="00DD089D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lastRenderedPageBreak/>
              <w:br/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Skulen 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ynskje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r a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 7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klasse skal få 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tilbod frå neste haust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D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ei har eit større behov for leksehjelp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enn t.d. 3. klasse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ilbodet til 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3 klasse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blir då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ta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tt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vekk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Oppstart etter at skulen er starta, om lag veka før haustferien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,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s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lik at elevane kjem inn i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gode lekserutinar før oppstart.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Det er e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it stort ynskje om å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endre dette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D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et kom inn fors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l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ag om å 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flytte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LH-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dagen til </w:t>
            </w:r>
            <w:proofErr w:type="spellStart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tirsdag</w:t>
            </w:r>
            <w:proofErr w:type="spellEnd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og ikkje </w:t>
            </w:r>
            <w:proofErr w:type="spellStart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mandag</w:t>
            </w:r>
            <w:proofErr w:type="spellEnd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Sidan elevane har lengre </w:t>
            </w:r>
            <w:proofErr w:type="spellStart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skuledage</w:t>
            </w:r>
            <w:r w:rsidR="004317EB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r</w:t>
            </w:r>
            <w:proofErr w:type="spellEnd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 Ynskje om å kutte ut leksehjelp</w:t>
            </w:r>
            <w:r w:rsidR="004554DA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om </w:t>
            </w:r>
            <w:proofErr w:type="spellStart"/>
            <w:r w:rsidR="004554DA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morgenen</w:t>
            </w:r>
            <w:proofErr w:type="spellEnd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for 5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-7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</w:t>
            </w:r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klasse sidan elevane er trøtte om </w:t>
            </w:r>
            <w:proofErr w:type="spellStart"/>
            <w:r w:rsidR="00D477ED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morgenen</w:t>
            </w:r>
            <w:proofErr w:type="spellEnd"/>
            <w:r w:rsidR="00474B01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 Skulen ser kva s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om er mogleg å få til. </w:t>
            </w:r>
          </w:p>
          <w:p w14:paraId="23549F3D" w14:textId="236C2462" w:rsidR="00236C73" w:rsidRPr="00474B01" w:rsidRDefault="00236C73" w:rsidP="00DD089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</w:p>
        </w:tc>
        <w:tc>
          <w:tcPr>
            <w:tcW w:w="3527" w:type="dxa"/>
          </w:tcPr>
          <w:p w14:paraId="006DBCE2" w14:textId="712F6116" w:rsidR="00236C73" w:rsidRPr="00AB39FF" w:rsidRDefault="00DD089D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lastRenderedPageBreak/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 xml:space="preserve">Therese og administrasjonen skal ta det opp med </w:t>
            </w:r>
            <w:r w:rsidR="00FF72E3">
              <w:rPr>
                <w:lang w:val="nn-NO"/>
              </w:rPr>
              <w:t xml:space="preserve">leksehjelpa </w:t>
            </w:r>
            <w:r>
              <w:rPr>
                <w:lang w:val="nn-NO"/>
              </w:rPr>
              <w:t xml:space="preserve"> </w:t>
            </w:r>
            <w:r w:rsidR="00D477ED">
              <w:rPr>
                <w:lang w:val="nn-NO"/>
              </w:rPr>
              <w:br/>
            </w:r>
            <w:r w:rsidR="00D477ED">
              <w:rPr>
                <w:lang w:val="nn-NO"/>
              </w:rPr>
              <w:lastRenderedPageBreak/>
              <w:br/>
              <w:t>Therese/administrasjonen følgjer opp</w:t>
            </w:r>
          </w:p>
        </w:tc>
        <w:tc>
          <w:tcPr>
            <w:tcW w:w="2428" w:type="dxa"/>
          </w:tcPr>
          <w:p w14:paraId="0CF3D5CA" w14:textId="71B64DE9" w:rsidR="00236C73" w:rsidRPr="00AB39FF" w:rsidRDefault="00D477ED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lastRenderedPageBreak/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 w:rsidR="004554DA">
              <w:rPr>
                <w:lang w:val="nn-NO"/>
              </w:rPr>
              <w:t xml:space="preserve">Therese </w:t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</w:r>
            <w:r>
              <w:rPr>
                <w:lang w:val="nn-NO"/>
              </w:rPr>
              <w:lastRenderedPageBreak/>
              <w:br/>
            </w:r>
            <w:r>
              <w:rPr>
                <w:lang w:val="nn-NO"/>
              </w:rPr>
              <w:br/>
              <w:t>Therese</w:t>
            </w:r>
          </w:p>
        </w:tc>
      </w:tr>
      <w:tr w:rsidR="00DD089D" w:rsidRPr="00AB39FF" w14:paraId="2F0E294F" w14:textId="77777777" w:rsidTr="00D477ED">
        <w:trPr>
          <w:trHeight w:val="287"/>
        </w:trPr>
        <w:tc>
          <w:tcPr>
            <w:tcW w:w="482" w:type="dxa"/>
          </w:tcPr>
          <w:p w14:paraId="4C476202" w14:textId="77777777" w:rsidR="00DD089D" w:rsidRPr="00AB39FF" w:rsidRDefault="00DD089D" w:rsidP="006C1D59">
            <w:pPr>
              <w:pStyle w:val="Listeavsnitt"/>
              <w:ind w:left="0"/>
              <w:rPr>
                <w:b/>
                <w:lang w:val="nn-NO"/>
              </w:rPr>
            </w:pPr>
          </w:p>
        </w:tc>
        <w:tc>
          <w:tcPr>
            <w:tcW w:w="7559" w:type="dxa"/>
          </w:tcPr>
          <w:p w14:paraId="6987CD73" w14:textId="2B5BC84B" w:rsidR="00DD089D" w:rsidRPr="00474B01" w:rsidRDefault="00D477ED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Personalsituasjonen – ny etterfølgjer med Ove Farsund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 xml:space="preserve">Saka vart drøfta 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</w:p>
        </w:tc>
        <w:tc>
          <w:tcPr>
            <w:tcW w:w="3527" w:type="dxa"/>
          </w:tcPr>
          <w:p w14:paraId="19E1B61B" w14:textId="77777777" w:rsidR="00DD089D" w:rsidRPr="00AB39FF" w:rsidRDefault="00DD089D" w:rsidP="006C1D59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428" w:type="dxa"/>
          </w:tcPr>
          <w:p w14:paraId="0313F0EB" w14:textId="240B875D" w:rsidR="00DD089D" w:rsidRPr="00AB39FF" w:rsidRDefault="00FF72E3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Therese</w:t>
            </w:r>
          </w:p>
        </w:tc>
      </w:tr>
      <w:tr w:rsidR="00236C73" w:rsidRPr="00AB39FF" w14:paraId="30E01F86" w14:textId="77777777" w:rsidTr="00D477ED">
        <w:trPr>
          <w:trHeight w:val="287"/>
        </w:trPr>
        <w:tc>
          <w:tcPr>
            <w:tcW w:w="482" w:type="dxa"/>
          </w:tcPr>
          <w:p w14:paraId="321AB59E" w14:textId="77777777" w:rsidR="00236C73" w:rsidRPr="00AB39FF" w:rsidRDefault="00236C73" w:rsidP="006C1D59">
            <w:pPr>
              <w:pStyle w:val="Listeavsnitt"/>
              <w:ind w:left="0"/>
              <w:rPr>
                <w:b/>
                <w:lang w:val="nn-NO"/>
              </w:rPr>
            </w:pPr>
          </w:p>
        </w:tc>
        <w:tc>
          <w:tcPr>
            <w:tcW w:w="7559" w:type="dxa"/>
          </w:tcPr>
          <w:p w14:paraId="36419CF6" w14:textId="7B1FAC0D" w:rsidR="00236C73" w:rsidRPr="00236C73" w:rsidRDefault="00FF72E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Status miljøsaker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br/>
              <w:t>Therese gjekk gjennom status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.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 </w:t>
            </w:r>
          </w:p>
          <w:p w14:paraId="45B64F21" w14:textId="77777777" w:rsidR="00236C73" w:rsidRDefault="00236C73" w:rsidP="00236C7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</w:pPr>
          </w:p>
        </w:tc>
        <w:tc>
          <w:tcPr>
            <w:tcW w:w="3527" w:type="dxa"/>
          </w:tcPr>
          <w:p w14:paraId="7E0691EE" w14:textId="77777777" w:rsidR="00236C73" w:rsidRPr="00AB39FF" w:rsidRDefault="00236C73" w:rsidP="006C1D59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428" w:type="dxa"/>
          </w:tcPr>
          <w:p w14:paraId="5D195BB5" w14:textId="37B396BB" w:rsidR="00236C73" w:rsidRPr="00AB39FF" w:rsidRDefault="00FF72E3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Therese</w:t>
            </w:r>
          </w:p>
        </w:tc>
      </w:tr>
      <w:tr w:rsidR="00236C73" w:rsidRPr="00AB39FF" w14:paraId="5E873B0F" w14:textId="77777777" w:rsidTr="00D477ED">
        <w:trPr>
          <w:trHeight w:val="287"/>
        </w:trPr>
        <w:tc>
          <w:tcPr>
            <w:tcW w:w="482" w:type="dxa"/>
          </w:tcPr>
          <w:p w14:paraId="640BC67E" w14:textId="77777777" w:rsidR="00236C73" w:rsidRPr="00AB39FF" w:rsidRDefault="00236C73" w:rsidP="006C1D59">
            <w:pPr>
              <w:pStyle w:val="Listeavsnitt"/>
              <w:ind w:left="0"/>
              <w:rPr>
                <w:b/>
                <w:lang w:val="nn-NO"/>
              </w:rPr>
            </w:pPr>
          </w:p>
        </w:tc>
        <w:tc>
          <w:tcPr>
            <w:tcW w:w="7559" w:type="dxa"/>
          </w:tcPr>
          <w:p w14:paraId="0B65EEDF" w14:textId="267206A6" w:rsidR="00236C73" w:rsidRPr="00474B01" w:rsidRDefault="00FF72E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M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ogleg</w:t>
            </w: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med is i ballbingen i vinter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?</w:t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Dette er prøvd</w:t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før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. 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Då t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reng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vi </w:t>
            </w:r>
            <w:proofErr w:type="spellStart"/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evnt</w:t>
            </w:r>
            <w:proofErr w:type="spellEnd"/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anna lagringsplass til ramma.</w:t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</w:t>
            </w:r>
          </w:p>
          <w:p w14:paraId="32CAC9E8" w14:textId="77777777" w:rsidR="00236C73" w:rsidRPr="00474B01" w:rsidRDefault="00236C73" w:rsidP="00236C7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</w:p>
        </w:tc>
        <w:tc>
          <w:tcPr>
            <w:tcW w:w="3527" w:type="dxa"/>
          </w:tcPr>
          <w:p w14:paraId="28B0A5F8" w14:textId="7D1B7622" w:rsidR="00236C73" w:rsidRPr="00AB39FF" w:rsidRDefault="005239DC" w:rsidP="006C1D59">
            <w:pPr>
              <w:pStyle w:val="Listeavsnitt"/>
              <w:ind w:left="0"/>
              <w:rPr>
                <w:lang w:val="nn-NO"/>
              </w:rPr>
            </w:pPr>
            <w:r w:rsidRPr="00474B01">
              <w:t xml:space="preserve">Er gjort før. Ustabilt vær. </w:t>
            </w:r>
          </w:p>
        </w:tc>
        <w:tc>
          <w:tcPr>
            <w:tcW w:w="2428" w:type="dxa"/>
          </w:tcPr>
          <w:p w14:paraId="1BDBE906" w14:textId="7F75CCCB" w:rsidR="00236C73" w:rsidRPr="00AB39FF" w:rsidRDefault="00236C73" w:rsidP="006C1D59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236C73" w:rsidRPr="00AB39FF" w14:paraId="3B537D3A" w14:textId="77777777" w:rsidTr="00D477ED">
        <w:trPr>
          <w:trHeight w:val="287"/>
        </w:trPr>
        <w:tc>
          <w:tcPr>
            <w:tcW w:w="482" w:type="dxa"/>
          </w:tcPr>
          <w:p w14:paraId="4A8DF481" w14:textId="77777777" w:rsidR="00236C73" w:rsidRPr="00AB39FF" w:rsidRDefault="00236C73" w:rsidP="006C1D59">
            <w:pPr>
              <w:pStyle w:val="Listeavsnitt"/>
              <w:ind w:left="0"/>
              <w:rPr>
                <w:b/>
                <w:lang w:val="nn-NO"/>
              </w:rPr>
            </w:pPr>
          </w:p>
        </w:tc>
        <w:tc>
          <w:tcPr>
            <w:tcW w:w="7559" w:type="dxa"/>
          </w:tcPr>
          <w:p w14:paraId="1192F626" w14:textId="77777777" w:rsidR="00236C73" w:rsidRPr="00236C73" w:rsidRDefault="00236C7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</w:pPr>
            <w:r w:rsidRPr="00236C73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>Møteplan for neste semester</w:t>
            </w:r>
          </w:p>
          <w:p w14:paraId="42E9E5F6" w14:textId="77777777" w:rsidR="00236C73" w:rsidRPr="00236C73" w:rsidRDefault="00236C73" w:rsidP="00236C7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</w:pPr>
          </w:p>
        </w:tc>
        <w:tc>
          <w:tcPr>
            <w:tcW w:w="3527" w:type="dxa"/>
          </w:tcPr>
          <w:p w14:paraId="2227D3D4" w14:textId="4307472C" w:rsidR="00236C73" w:rsidRPr="00AB39FF" w:rsidRDefault="00761A43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 xml:space="preserve">Blir tatt på </w:t>
            </w:r>
            <w:proofErr w:type="spellStart"/>
            <w:r>
              <w:rPr>
                <w:lang w:val="nn-NO"/>
              </w:rPr>
              <w:t>epost</w:t>
            </w:r>
            <w:proofErr w:type="spellEnd"/>
          </w:p>
        </w:tc>
        <w:tc>
          <w:tcPr>
            <w:tcW w:w="2428" w:type="dxa"/>
          </w:tcPr>
          <w:p w14:paraId="6CF62E1A" w14:textId="77777777" w:rsidR="00236C73" w:rsidRPr="00AB39FF" w:rsidRDefault="00236C73" w:rsidP="006C1D59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236C73" w:rsidRPr="00AB39FF" w14:paraId="5557B10A" w14:textId="77777777" w:rsidTr="00D477ED">
        <w:trPr>
          <w:trHeight w:val="287"/>
        </w:trPr>
        <w:tc>
          <w:tcPr>
            <w:tcW w:w="482" w:type="dxa"/>
          </w:tcPr>
          <w:p w14:paraId="0CF7F590" w14:textId="77777777" w:rsidR="00236C73" w:rsidRPr="00AB39FF" w:rsidRDefault="00236C73" w:rsidP="006C1D59">
            <w:pPr>
              <w:pStyle w:val="Listeavsnitt"/>
              <w:ind w:left="0"/>
              <w:rPr>
                <w:b/>
                <w:lang w:val="nn-NO"/>
              </w:rPr>
            </w:pPr>
          </w:p>
        </w:tc>
        <w:tc>
          <w:tcPr>
            <w:tcW w:w="7559" w:type="dxa"/>
          </w:tcPr>
          <w:p w14:paraId="1F944079" w14:textId="400B3D4B" w:rsidR="00236C73" w:rsidRPr="00474B01" w:rsidRDefault="00236C7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</w:pPr>
            <w:r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Eventuelt </w:t>
            </w:r>
            <w:r w:rsidR="00761A43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>Utfordring</w:t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for elevar å prate med</w:t>
            </w:r>
            <w:r w:rsidR="00761A43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helsesøster </w:t>
            </w:r>
            <w:proofErr w:type="spellStart"/>
            <w:r w:rsidR="00761A43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pga</w:t>
            </w:r>
            <w:proofErr w:type="spellEnd"/>
            <w:r w:rsidR="00761A43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vaksinering.</w:t>
            </w:r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Sidan Helsesøster er opptatt 1 av 2 </w:t>
            </w:r>
            <w:proofErr w:type="spellStart"/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dager</w:t>
            </w:r>
            <w:proofErr w:type="spellEnd"/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med vaksinering.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Therese følgjer opp dette vidare med å melde behovet vidare.</w:t>
            </w:r>
            <w:r w:rsidR="00761A43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761A43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761A43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>Hærverk på sykkel</w:t>
            </w:r>
            <w:r w:rsidR="006D4314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 Eit nytt tilfelle.</w:t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proofErr w:type="spellStart"/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Vekeplaner</w:t>
            </w:r>
            <w:proofErr w:type="spellEnd"/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: Utfordring for 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nokre </w:t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elevar å få så mange sider</w:t>
            </w:r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  <w:t xml:space="preserve">Røret i betong er gjort nokon </w:t>
            </w:r>
            <w:proofErr w:type="spellStart"/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sikkerhetsvurdering</w:t>
            </w:r>
            <w:proofErr w:type="spellEnd"/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 Dette blir vurdert om det bør lagast pols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tr</w:t>
            </w:r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ing</w:t>
            </w:r>
            <w:r w:rsid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>.</w:t>
            </w:r>
            <w:r w:rsidR="00DD6C26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t xml:space="preserve"> </w:t>
            </w:r>
            <w:r w:rsidR="005239DC" w:rsidRPr="00474B01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nn-NO" w:eastAsia="nb-NO"/>
              </w:rPr>
              <w:br/>
            </w:r>
          </w:p>
        </w:tc>
        <w:tc>
          <w:tcPr>
            <w:tcW w:w="3527" w:type="dxa"/>
          </w:tcPr>
          <w:p w14:paraId="280128E9" w14:textId="77777777" w:rsidR="006D4314" w:rsidRDefault="00761A43" w:rsidP="006C1D59">
            <w:pPr>
              <w:pStyle w:val="Listeavsnitt"/>
              <w:ind w:left="0"/>
            </w:pPr>
            <w:r w:rsidRPr="006D4314">
              <w:rPr>
                <w:lang w:val="nn-NO"/>
              </w:rPr>
              <w:br/>
            </w:r>
            <w:r w:rsidRPr="00474B01">
              <w:t xml:space="preserve">Therese speler inn punkt om helsesøster </w:t>
            </w:r>
            <w:r w:rsidR="005239DC" w:rsidRPr="00474B01">
              <w:t>og antall dager</w:t>
            </w:r>
            <w:r w:rsidRPr="00474B01">
              <w:br/>
            </w:r>
            <w:r w:rsidRPr="00474B01">
              <w:br/>
            </w:r>
          </w:p>
          <w:p w14:paraId="157A2D6A" w14:textId="5D18160B" w:rsidR="00236C73" w:rsidRPr="00474B01" w:rsidRDefault="00761A43" w:rsidP="006C1D59">
            <w:pPr>
              <w:pStyle w:val="Listeavsnitt"/>
              <w:ind w:left="0"/>
            </w:pPr>
            <w:r w:rsidRPr="00474B01">
              <w:t xml:space="preserve">Therese sjekker opp </w:t>
            </w:r>
            <w:proofErr w:type="spellStart"/>
            <w:r w:rsidR="005239DC" w:rsidRPr="00474B01">
              <w:t>hærvær</w:t>
            </w:r>
            <w:proofErr w:type="spellEnd"/>
            <w:r w:rsidR="005239DC" w:rsidRPr="00474B01">
              <w:t xml:space="preserve"> på </w:t>
            </w:r>
            <w:proofErr w:type="spellStart"/>
            <w:r w:rsidR="005239DC" w:rsidRPr="00474B01">
              <w:t>skulen</w:t>
            </w:r>
            <w:proofErr w:type="spellEnd"/>
            <w:r w:rsidR="005239DC" w:rsidRPr="00474B01">
              <w:br/>
            </w:r>
            <w:r w:rsidR="005239DC" w:rsidRPr="00474B01">
              <w:br/>
            </w:r>
            <w:r w:rsidR="005239DC" w:rsidRPr="00474B01">
              <w:br/>
            </w:r>
            <w:r w:rsidR="005239DC" w:rsidRPr="00474B01">
              <w:br/>
            </w:r>
            <w:r w:rsidR="005239DC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t xml:space="preserve"> </w:t>
            </w:r>
            <w:r w:rsidR="00DD6C26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  <w:br/>
            </w:r>
            <w:r w:rsidR="006D4314">
              <w:t>Therese har stilt spørsmål om dette til prosjektleiar.</w:t>
            </w:r>
          </w:p>
        </w:tc>
        <w:tc>
          <w:tcPr>
            <w:tcW w:w="2428" w:type="dxa"/>
          </w:tcPr>
          <w:p w14:paraId="0B2CEB9E" w14:textId="4BFDF4DA" w:rsidR="00236C73" w:rsidRPr="00AB39FF" w:rsidRDefault="004317EB" w:rsidP="006C1D59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Therese</w:t>
            </w:r>
          </w:p>
        </w:tc>
      </w:tr>
      <w:tr w:rsidR="00236C73" w:rsidRPr="00AB39FF" w14:paraId="1BA957E8" w14:textId="77777777" w:rsidTr="00D477ED">
        <w:trPr>
          <w:trHeight w:val="287"/>
        </w:trPr>
        <w:tc>
          <w:tcPr>
            <w:tcW w:w="482" w:type="dxa"/>
          </w:tcPr>
          <w:p w14:paraId="202F9FA8" w14:textId="77777777" w:rsidR="00236C73" w:rsidRPr="00AB39FF" w:rsidRDefault="00236C73" w:rsidP="006C1D59">
            <w:pPr>
              <w:pStyle w:val="Listeavsnitt"/>
              <w:ind w:left="0"/>
              <w:rPr>
                <w:b/>
                <w:lang w:val="nn-NO"/>
              </w:rPr>
            </w:pPr>
          </w:p>
        </w:tc>
        <w:tc>
          <w:tcPr>
            <w:tcW w:w="7559" w:type="dxa"/>
          </w:tcPr>
          <w:p w14:paraId="5E0CAD65" w14:textId="77777777" w:rsidR="00236C73" w:rsidRPr="00236C73" w:rsidRDefault="00236C73" w:rsidP="00236C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nb-NO"/>
              </w:rPr>
            </w:pPr>
          </w:p>
        </w:tc>
        <w:tc>
          <w:tcPr>
            <w:tcW w:w="3527" w:type="dxa"/>
          </w:tcPr>
          <w:p w14:paraId="2764F2D4" w14:textId="77777777" w:rsidR="00236C73" w:rsidRPr="00AB39FF" w:rsidRDefault="00236C73" w:rsidP="006C1D59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428" w:type="dxa"/>
          </w:tcPr>
          <w:p w14:paraId="66C48182" w14:textId="77777777" w:rsidR="00236C73" w:rsidRPr="00AB39FF" w:rsidRDefault="00236C73" w:rsidP="006C1D59">
            <w:pPr>
              <w:pStyle w:val="Listeavsnitt"/>
              <w:ind w:left="0"/>
              <w:rPr>
                <w:lang w:val="nn-NO"/>
              </w:rPr>
            </w:pPr>
          </w:p>
        </w:tc>
      </w:tr>
    </w:tbl>
    <w:p w14:paraId="79D71E95" w14:textId="07EF8253" w:rsidR="00B759ED" w:rsidRPr="00AB39FF" w:rsidRDefault="00B759ED" w:rsidP="00401364">
      <w:pPr>
        <w:pStyle w:val="Listeavsnitt"/>
        <w:ind w:left="1440"/>
        <w:rPr>
          <w:lang w:val="nn-NO"/>
        </w:rPr>
      </w:pPr>
    </w:p>
    <w:sectPr w:rsidR="00B759ED" w:rsidRPr="00AB39FF" w:rsidSect="006C1D59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68A9" w14:textId="77777777" w:rsidR="003F4132" w:rsidRDefault="003F4132" w:rsidP="00EB5527">
      <w:r>
        <w:separator/>
      </w:r>
    </w:p>
  </w:endnote>
  <w:endnote w:type="continuationSeparator" w:id="0">
    <w:p w14:paraId="48F43914" w14:textId="77777777" w:rsidR="003F4132" w:rsidRDefault="003F4132" w:rsidP="00E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3296" w14:textId="77777777" w:rsidR="006C1D59" w:rsidRDefault="006C1D59" w:rsidP="008B521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AB4FA7" w14:textId="77777777" w:rsidR="006C1D59" w:rsidRDefault="006C1D59" w:rsidP="006C1D5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CCBC" w14:textId="77777777" w:rsidR="006C1D59" w:rsidRDefault="006C1D59" w:rsidP="008B521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0B75">
      <w:rPr>
        <w:rStyle w:val="Sidetall"/>
        <w:noProof/>
      </w:rPr>
      <w:t>2</w:t>
    </w:r>
    <w:r>
      <w:rPr>
        <w:rStyle w:val="Sidetall"/>
      </w:rPr>
      <w:fldChar w:fldCharType="end"/>
    </w:r>
  </w:p>
  <w:p w14:paraId="2F90ECF0" w14:textId="77777777" w:rsidR="006C1D59" w:rsidRDefault="006C1D59" w:rsidP="006C1D5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7821" w14:textId="77777777" w:rsidR="003F4132" w:rsidRDefault="003F4132" w:rsidP="00EB5527">
      <w:r>
        <w:separator/>
      </w:r>
    </w:p>
  </w:footnote>
  <w:footnote w:type="continuationSeparator" w:id="0">
    <w:p w14:paraId="607C5191" w14:textId="77777777" w:rsidR="003F4132" w:rsidRDefault="003F4132" w:rsidP="00EB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8DF0" w14:textId="77777777" w:rsidR="00EB5527" w:rsidRPr="006C1D59" w:rsidRDefault="006C1D59">
    <w:pPr>
      <w:pStyle w:val="Topptekst"/>
      <w:rPr>
        <w:color w:val="2F5496" w:themeColor="accent5" w:themeShade="BF"/>
        <w:sz w:val="36"/>
        <w:szCs w:val="36"/>
      </w:rPr>
    </w:pPr>
    <w:r w:rsidRPr="006C1D59">
      <w:rPr>
        <w:noProof/>
        <w:color w:val="2F5496" w:themeColor="accent5" w:themeShade="BF"/>
        <w:sz w:val="36"/>
        <w:szCs w:val="36"/>
        <w:lang w:eastAsia="nb-NO"/>
      </w:rPr>
      <w:drawing>
        <wp:anchor distT="0" distB="0" distL="114300" distR="114300" simplePos="0" relativeHeight="251658240" behindDoc="1" locked="0" layoutInCell="1" allowOverlap="1" wp14:anchorId="3C90DA42" wp14:editId="1C11F331">
          <wp:simplePos x="0" y="0"/>
          <wp:positionH relativeFrom="column">
            <wp:posOffset>7038340</wp:posOffset>
          </wp:positionH>
          <wp:positionV relativeFrom="paragraph">
            <wp:posOffset>-449580</wp:posOffset>
          </wp:positionV>
          <wp:extent cx="1664970" cy="901781"/>
          <wp:effectExtent l="0" t="0" r="11430" b="127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de-barnesk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98" cy="903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527" w:rsidRPr="006C1D59">
      <w:rPr>
        <w:color w:val="2F5496" w:themeColor="accent5" w:themeShade="BF"/>
        <w:sz w:val="36"/>
        <w:szCs w:val="36"/>
      </w:rPr>
      <w:t>R</w:t>
    </w:r>
    <w:r>
      <w:rPr>
        <w:color w:val="2F5496" w:themeColor="accent5" w:themeShade="BF"/>
        <w:sz w:val="36"/>
        <w:szCs w:val="36"/>
      </w:rPr>
      <w:t>eferat SMU Førde Barneskule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82FC" w14:textId="77777777" w:rsidR="006C1D59" w:rsidRPr="006C1D59" w:rsidRDefault="006C1D59" w:rsidP="006C1D59">
    <w:pPr>
      <w:pStyle w:val="Topptekst"/>
      <w:rPr>
        <w:color w:val="2F5496" w:themeColor="accent5" w:themeShade="BF"/>
        <w:sz w:val="36"/>
        <w:szCs w:val="36"/>
      </w:rPr>
    </w:pPr>
    <w:r w:rsidRPr="006C1D59">
      <w:rPr>
        <w:noProof/>
        <w:color w:val="2F5496" w:themeColor="accent5" w:themeShade="BF"/>
        <w:sz w:val="36"/>
        <w:szCs w:val="36"/>
        <w:lang w:eastAsia="nb-NO"/>
      </w:rPr>
      <w:drawing>
        <wp:anchor distT="0" distB="0" distL="114300" distR="114300" simplePos="0" relativeHeight="251660288" behindDoc="1" locked="0" layoutInCell="1" allowOverlap="1" wp14:anchorId="56A46FFA" wp14:editId="7D68B9B9">
          <wp:simplePos x="0" y="0"/>
          <wp:positionH relativeFrom="column">
            <wp:posOffset>6427470</wp:posOffset>
          </wp:positionH>
          <wp:positionV relativeFrom="paragraph">
            <wp:posOffset>-339090</wp:posOffset>
          </wp:positionV>
          <wp:extent cx="2326058" cy="1259840"/>
          <wp:effectExtent l="0" t="0" r="10795" b="1016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de-barnesk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058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F5496" w:themeColor="accent5" w:themeShade="BF"/>
        <w:sz w:val="36"/>
        <w:szCs w:val="36"/>
      </w:rPr>
      <w:t>Referat SMU Førde Barneskule</w:t>
    </w:r>
  </w:p>
  <w:p w14:paraId="47E0CE52" w14:textId="77777777" w:rsidR="006C1D59" w:rsidRPr="006C1D59" w:rsidRDefault="006C1D59" w:rsidP="006C1D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95D"/>
    <w:multiLevelType w:val="multilevel"/>
    <w:tmpl w:val="990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012F"/>
    <w:multiLevelType w:val="hybridMultilevel"/>
    <w:tmpl w:val="B6846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4915"/>
    <w:multiLevelType w:val="multilevel"/>
    <w:tmpl w:val="F6F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907E2"/>
    <w:multiLevelType w:val="hybridMultilevel"/>
    <w:tmpl w:val="4C7C88A2"/>
    <w:lvl w:ilvl="0" w:tplc="032C031A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40CA6"/>
    <w:multiLevelType w:val="hybridMultilevel"/>
    <w:tmpl w:val="61BE2E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573A"/>
    <w:multiLevelType w:val="hybridMultilevel"/>
    <w:tmpl w:val="8EEC93C8"/>
    <w:lvl w:ilvl="0" w:tplc="A0B4C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7C58"/>
    <w:multiLevelType w:val="hybridMultilevel"/>
    <w:tmpl w:val="B6846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646B"/>
    <w:multiLevelType w:val="hybridMultilevel"/>
    <w:tmpl w:val="B6846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339B"/>
    <w:multiLevelType w:val="multilevel"/>
    <w:tmpl w:val="F6F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778B3"/>
    <w:multiLevelType w:val="hybridMultilevel"/>
    <w:tmpl w:val="7A14D1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8E"/>
    <w:rsid w:val="00025DC5"/>
    <w:rsid w:val="00035A67"/>
    <w:rsid w:val="0005678D"/>
    <w:rsid w:val="000868E8"/>
    <w:rsid w:val="00096F7C"/>
    <w:rsid w:val="000A3B49"/>
    <w:rsid w:val="000C0FAC"/>
    <w:rsid w:val="000D43B4"/>
    <w:rsid w:val="000E4FD8"/>
    <w:rsid w:val="0010463C"/>
    <w:rsid w:val="00115E9D"/>
    <w:rsid w:val="00141DA2"/>
    <w:rsid w:val="001451CC"/>
    <w:rsid w:val="00145A86"/>
    <w:rsid w:val="00165CFC"/>
    <w:rsid w:val="0017326E"/>
    <w:rsid w:val="00181280"/>
    <w:rsid w:val="00191A62"/>
    <w:rsid w:val="001A44D3"/>
    <w:rsid w:val="001B4CE4"/>
    <w:rsid w:val="001B5227"/>
    <w:rsid w:val="0022670E"/>
    <w:rsid w:val="002302FD"/>
    <w:rsid w:val="00236C73"/>
    <w:rsid w:val="002653ED"/>
    <w:rsid w:val="00267FB3"/>
    <w:rsid w:val="00274D23"/>
    <w:rsid w:val="00284D97"/>
    <w:rsid w:val="00285CEA"/>
    <w:rsid w:val="002B0490"/>
    <w:rsid w:val="002B0BE4"/>
    <w:rsid w:val="002B2D0B"/>
    <w:rsid w:val="002C7265"/>
    <w:rsid w:val="003254BE"/>
    <w:rsid w:val="00347DB9"/>
    <w:rsid w:val="00354768"/>
    <w:rsid w:val="003621DB"/>
    <w:rsid w:val="00383B70"/>
    <w:rsid w:val="003B5386"/>
    <w:rsid w:val="003C1868"/>
    <w:rsid w:val="003D013B"/>
    <w:rsid w:val="003F4132"/>
    <w:rsid w:val="00401364"/>
    <w:rsid w:val="00404D8F"/>
    <w:rsid w:val="00412CC3"/>
    <w:rsid w:val="00414296"/>
    <w:rsid w:val="004317EB"/>
    <w:rsid w:val="00453677"/>
    <w:rsid w:val="00454BFC"/>
    <w:rsid w:val="004554DA"/>
    <w:rsid w:val="00466F8E"/>
    <w:rsid w:val="00467FF2"/>
    <w:rsid w:val="00474B01"/>
    <w:rsid w:val="004B5524"/>
    <w:rsid w:val="004C68C5"/>
    <w:rsid w:val="00510D64"/>
    <w:rsid w:val="00515154"/>
    <w:rsid w:val="005239DC"/>
    <w:rsid w:val="00560ED7"/>
    <w:rsid w:val="005672A7"/>
    <w:rsid w:val="00591C4C"/>
    <w:rsid w:val="005A564E"/>
    <w:rsid w:val="005C6161"/>
    <w:rsid w:val="005D0594"/>
    <w:rsid w:val="005E5377"/>
    <w:rsid w:val="00630463"/>
    <w:rsid w:val="00633FEA"/>
    <w:rsid w:val="00637D19"/>
    <w:rsid w:val="00657358"/>
    <w:rsid w:val="00692787"/>
    <w:rsid w:val="00695433"/>
    <w:rsid w:val="006B2179"/>
    <w:rsid w:val="006B5B35"/>
    <w:rsid w:val="006C1D59"/>
    <w:rsid w:val="006C3A2B"/>
    <w:rsid w:val="006D4314"/>
    <w:rsid w:val="006D6CE1"/>
    <w:rsid w:val="00706483"/>
    <w:rsid w:val="00711C05"/>
    <w:rsid w:val="00712297"/>
    <w:rsid w:val="00737583"/>
    <w:rsid w:val="00761A43"/>
    <w:rsid w:val="00766A3E"/>
    <w:rsid w:val="007C4FBD"/>
    <w:rsid w:val="007C6E48"/>
    <w:rsid w:val="00856BED"/>
    <w:rsid w:val="00875F77"/>
    <w:rsid w:val="00876497"/>
    <w:rsid w:val="0089758E"/>
    <w:rsid w:val="008F6496"/>
    <w:rsid w:val="009245C7"/>
    <w:rsid w:val="0094683D"/>
    <w:rsid w:val="00956E62"/>
    <w:rsid w:val="00971693"/>
    <w:rsid w:val="00972870"/>
    <w:rsid w:val="0097462F"/>
    <w:rsid w:val="00980B75"/>
    <w:rsid w:val="00982329"/>
    <w:rsid w:val="009A578B"/>
    <w:rsid w:val="009D4A0C"/>
    <w:rsid w:val="009E6ED1"/>
    <w:rsid w:val="00A07298"/>
    <w:rsid w:val="00A309C5"/>
    <w:rsid w:val="00A3769A"/>
    <w:rsid w:val="00A63E1E"/>
    <w:rsid w:val="00AB39FF"/>
    <w:rsid w:val="00B55989"/>
    <w:rsid w:val="00B73BF7"/>
    <w:rsid w:val="00B759ED"/>
    <w:rsid w:val="00B805AF"/>
    <w:rsid w:val="00BD3121"/>
    <w:rsid w:val="00C2168F"/>
    <w:rsid w:val="00C27F2A"/>
    <w:rsid w:val="00C80103"/>
    <w:rsid w:val="00C8013B"/>
    <w:rsid w:val="00C87B50"/>
    <w:rsid w:val="00CD7059"/>
    <w:rsid w:val="00D2049D"/>
    <w:rsid w:val="00D477ED"/>
    <w:rsid w:val="00D5364C"/>
    <w:rsid w:val="00D65253"/>
    <w:rsid w:val="00D70781"/>
    <w:rsid w:val="00D75F0A"/>
    <w:rsid w:val="00DA731F"/>
    <w:rsid w:val="00DD089D"/>
    <w:rsid w:val="00DD67E4"/>
    <w:rsid w:val="00DD6C26"/>
    <w:rsid w:val="00DE12FA"/>
    <w:rsid w:val="00E31D27"/>
    <w:rsid w:val="00E34830"/>
    <w:rsid w:val="00E604C9"/>
    <w:rsid w:val="00EA058B"/>
    <w:rsid w:val="00EB340F"/>
    <w:rsid w:val="00EB5527"/>
    <w:rsid w:val="00EC560E"/>
    <w:rsid w:val="00F14B57"/>
    <w:rsid w:val="00F22749"/>
    <w:rsid w:val="00F31754"/>
    <w:rsid w:val="00F33706"/>
    <w:rsid w:val="00F77AD1"/>
    <w:rsid w:val="00FC4389"/>
    <w:rsid w:val="00FD348F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B50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758E"/>
    <w:pPr>
      <w:ind w:left="720"/>
      <w:contextualSpacing/>
    </w:pPr>
  </w:style>
  <w:style w:type="table" w:styleId="Tabellrutenett">
    <w:name w:val="Table Grid"/>
    <w:basedOn w:val="Vanligtabell"/>
    <w:uiPriority w:val="39"/>
    <w:rsid w:val="00B7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5527"/>
  </w:style>
  <w:style w:type="paragraph" w:styleId="Bunntekst">
    <w:name w:val="footer"/>
    <w:basedOn w:val="Normal"/>
    <w:link w:val="Bunn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5527"/>
  </w:style>
  <w:style w:type="character" w:styleId="Sidetall">
    <w:name w:val="page number"/>
    <w:basedOn w:val="Standardskriftforavsnitt"/>
    <w:uiPriority w:val="99"/>
    <w:semiHidden/>
    <w:unhideWhenUsed/>
    <w:rsid w:val="006C1D59"/>
  </w:style>
  <w:style w:type="paragraph" w:styleId="Bobletekst">
    <w:name w:val="Balloon Text"/>
    <w:basedOn w:val="Normal"/>
    <w:link w:val="BobletekstTegn"/>
    <w:uiPriority w:val="99"/>
    <w:semiHidden/>
    <w:unhideWhenUsed/>
    <w:rsid w:val="002302F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2FD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D5364C"/>
  </w:style>
  <w:style w:type="paragraph" w:styleId="Dokumentkart">
    <w:name w:val="Document Map"/>
    <w:basedOn w:val="Normal"/>
    <w:link w:val="DokumentkartTegn"/>
    <w:uiPriority w:val="99"/>
    <w:semiHidden/>
    <w:unhideWhenUsed/>
    <w:rsid w:val="0022670E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267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F7D508-1AE2-6C42-BEFA-6A546C25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Referent</vt:lpstr>
      <vt:lpstr/>
    </vt:vector>
  </TitlesOfParts>
  <Manager/>
  <Company/>
  <LinksUpToDate>false</LinksUpToDate>
  <CharactersWithSpaces>3882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</dc:title>
  <dc:subject/>
  <dc:creator>Leif Olstad</dc:creator>
  <cp:keywords/>
  <dc:description/>
  <cp:lastModifiedBy>Frøydis Synnevåg</cp:lastModifiedBy>
  <cp:revision>2</cp:revision>
  <cp:lastPrinted>2021-05-09T18:41:00Z</cp:lastPrinted>
  <dcterms:created xsi:type="dcterms:W3CDTF">2021-11-09T06:59:00Z</dcterms:created>
  <dcterms:modified xsi:type="dcterms:W3CDTF">2021-11-09T06:59:00Z</dcterms:modified>
  <cp:category/>
</cp:coreProperties>
</file>