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5D" w:rsidRDefault="0067705D" w:rsidP="0067705D">
      <w:pPr>
        <w:rPr>
          <w:sz w:val="28"/>
          <w:szCs w:val="28"/>
        </w:rPr>
      </w:pPr>
    </w:p>
    <w:p w:rsidR="0067705D" w:rsidRDefault="0067705D" w:rsidP="0067705D">
      <w:pPr>
        <w:rPr>
          <w:sz w:val="28"/>
          <w:szCs w:val="28"/>
        </w:rPr>
      </w:pPr>
    </w:p>
    <w:p w:rsidR="0067705D" w:rsidRPr="00CC0774" w:rsidRDefault="0067705D" w:rsidP="0067705D">
      <w:pPr>
        <w:rPr>
          <w:sz w:val="28"/>
          <w:szCs w:val="28"/>
        </w:rPr>
      </w:pPr>
      <w:r w:rsidRPr="00CC0774">
        <w:rPr>
          <w:sz w:val="28"/>
          <w:szCs w:val="28"/>
        </w:rPr>
        <w:t xml:space="preserve">Til føresette på </w:t>
      </w:r>
      <w:r>
        <w:rPr>
          <w:sz w:val="28"/>
          <w:szCs w:val="28"/>
        </w:rPr>
        <w:t>5.-10</w:t>
      </w:r>
      <w:r w:rsidRPr="00CC0774">
        <w:rPr>
          <w:sz w:val="28"/>
          <w:szCs w:val="28"/>
        </w:rPr>
        <w:t>. trinn:</w:t>
      </w:r>
    </w:p>
    <w:p w:rsidR="0067705D" w:rsidRDefault="0067705D" w:rsidP="0067705D">
      <w:pPr>
        <w:rPr>
          <w:sz w:val="24"/>
          <w:szCs w:val="24"/>
        </w:rPr>
      </w:pPr>
    </w:p>
    <w:p w:rsidR="0067705D" w:rsidRDefault="0067705D" w:rsidP="0067705D">
      <w:pPr>
        <w:rPr>
          <w:sz w:val="24"/>
          <w:szCs w:val="24"/>
        </w:rPr>
      </w:pPr>
      <w:r>
        <w:rPr>
          <w:sz w:val="24"/>
          <w:szCs w:val="24"/>
        </w:rPr>
        <w:t xml:space="preserve">Vi gler oss til å få elevane attende på skulen neste veke. Det har vore mange veker med heimeskule, så elevane kan nok både glede seg og vere spente når dei no skal møte alle att. </w:t>
      </w:r>
    </w:p>
    <w:p w:rsidR="004A0ADF" w:rsidRDefault="0067705D" w:rsidP="0067705D">
      <w:pPr>
        <w:pStyle w:val="NormalWeb"/>
        <w:rPr>
          <w:color w:val="000000"/>
        </w:rPr>
      </w:pPr>
      <w:r w:rsidRPr="0067705D">
        <w:rPr>
          <w:color w:val="000000"/>
        </w:rPr>
        <w:t xml:space="preserve">10. klasse </w:t>
      </w:r>
      <w:r w:rsidR="00B23DDA">
        <w:rPr>
          <w:color w:val="000000"/>
        </w:rPr>
        <w:t>startar</w:t>
      </w:r>
      <w:r w:rsidRPr="0067705D">
        <w:rPr>
          <w:color w:val="000000"/>
        </w:rPr>
        <w:t xml:space="preserve"> på skulen måndag 11. mai, og 5.-9. klasse tysdag 12. mai.</w:t>
      </w:r>
      <w:r w:rsidR="00DC129C">
        <w:rPr>
          <w:color w:val="000000"/>
        </w:rPr>
        <w:t xml:space="preserve"> </w:t>
      </w:r>
      <w:r w:rsidR="00836715">
        <w:rPr>
          <w:color w:val="000000"/>
        </w:rPr>
        <w:t>Elevane føl vanleg skuleveke.</w:t>
      </w:r>
      <w:r w:rsidR="004A0ADF">
        <w:rPr>
          <w:color w:val="000000"/>
        </w:rPr>
        <w:t xml:space="preserve"> </w:t>
      </w:r>
    </w:p>
    <w:p w:rsidR="004A0ADF" w:rsidRDefault="004A0ADF" w:rsidP="0067705D">
      <w:pPr>
        <w:pStyle w:val="NormalWeb"/>
        <w:rPr>
          <w:color w:val="000000"/>
        </w:rPr>
      </w:pPr>
    </w:p>
    <w:p w:rsidR="00836715" w:rsidRDefault="00836715" w:rsidP="0067705D">
      <w:pPr>
        <w:pStyle w:val="NormalWeb"/>
        <w:rPr>
          <w:color w:val="000000"/>
        </w:rPr>
      </w:pPr>
      <w:r>
        <w:rPr>
          <w:color w:val="000000"/>
        </w:rPr>
        <w:t>S</w:t>
      </w:r>
      <w:r w:rsidRPr="00836715">
        <w:rPr>
          <w:color w:val="000000"/>
        </w:rPr>
        <w:t>kuleskyssen til vår skule vil gå som normalt, og til dei tiden</w:t>
      </w:r>
      <w:r>
        <w:rPr>
          <w:color w:val="000000"/>
        </w:rPr>
        <w:t>e som er oppsett til vanleg. Det</w:t>
      </w:r>
      <w:r w:rsidRPr="00836715">
        <w:rPr>
          <w:color w:val="000000"/>
        </w:rPr>
        <w:t xml:space="preserve"> er </w:t>
      </w:r>
      <w:r w:rsidR="004A0ADF">
        <w:rPr>
          <w:color w:val="000000"/>
        </w:rPr>
        <w:t>vikt</w:t>
      </w:r>
      <w:r w:rsidR="00992D70">
        <w:rPr>
          <w:color w:val="000000"/>
        </w:rPr>
        <w:t>i</w:t>
      </w:r>
      <w:r w:rsidR="004A0ADF">
        <w:rPr>
          <w:color w:val="000000"/>
        </w:rPr>
        <w:t xml:space="preserve">g </w:t>
      </w:r>
      <w:r>
        <w:rPr>
          <w:color w:val="000000"/>
        </w:rPr>
        <w:t>at ein held reglane for smittevern (sjå rettleiaren</w:t>
      </w:r>
      <w:r w:rsidR="004A0ADF">
        <w:rPr>
          <w:color w:val="000000"/>
        </w:rPr>
        <w:t xml:space="preserve"> som ligg på heimesida</w:t>
      </w:r>
      <w:r>
        <w:rPr>
          <w:color w:val="000000"/>
        </w:rPr>
        <w:t>)</w:t>
      </w:r>
      <w:r w:rsidR="004A0ADF">
        <w:rPr>
          <w:color w:val="000000"/>
        </w:rPr>
        <w:t>, sysken kan sitje i lag.</w:t>
      </w:r>
      <w:r>
        <w:rPr>
          <w:color w:val="000000"/>
        </w:rPr>
        <w:t xml:space="preserve"> </w:t>
      </w:r>
    </w:p>
    <w:p w:rsidR="00DC129C" w:rsidRDefault="00DC129C" w:rsidP="0067705D">
      <w:pPr>
        <w:pStyle w:val="NormalWeb"/>
        <w:rPr>
          <w:color w:val="000000"/>
        </w:rPr>
      </w:pPr>
    </w:p>
    <w:p w:rsidR="0067705D" w:rsidRDefault="0067705D" w:rsidP="0067705D">
      <w:pPr>
        <w:pStyle w:val="NormalWeb"/>
        <w:rPr>
          <w:color w:val="000000"/>
        </w:rPr>
      </w:pPr>
      <w:r w:rsidRPr="0067705D">
        <w:rPr>
          <w:color w:val="000000"/>
        </w:rPr>
        <w:t>Vi på skulen treng å b</w:t>
      </w:r>
      <w:r w:rsidR="00992D70">
        <w:rPr>
          <w:color w:val="000000"/>
        </w:rPr>
        <w:t>ruke måndag 11. mai på planlegg</w:t>
      </w:r>
      <w:r w:rsidRPr="0067705D">
        <w:rPr>
          <w:color w:val="000000"/>
        </w:rPr>
        <w:t xml:space="preserve">ing og praktisk organisering, og elevane som sit med heimeundervisning må klare seg med mindre oppfylging frå skulen </w:t>
      </w:r>
      <w:r w:rsidR="00B23DDA">
        <w:rPr>
          <w:color w:val="000000"/>
        </w:rPr>
        <w:t>denne siste dagen med heimeundervisning.</w:t>
      </w:r>
    </w:p>
    <w:p w:rsidR="0067705D" w:rsidRPr="0067705D" w:rsidRDefault="0067705D" w:rsidP="0067705D">
      <w:pPr>
        <w:pStyle w:val="NormalWeb"/>
        <w:rPr>
          <w:color w:val="000000"/>
        </w:rPr>
      </w:pPr>
    </w:p>
    <w:p w:rsidR="0067705D" w:rsidRPr="0067705D" w:rsidRDefault="0067705D" w:rsidP="0067705D">
      <w:pPr>
        <w:pStyle w:val="NormalWeb"/>
        <w:rPr>
          <w:color w:val="000000"/>
        </w:rPr>
      </w:pPr>
      <w:r w:rsidRPr="0067705D">
        <w:rPr>
          <w:color w:val="000000"/>
        </w:rPr>
        <w:t xml:space="preserve">Det er viktig at både elevar og føresette set seg inn i den informasjonen som vert lagt ut </w:t>
      </w:r>
      <w:r w:rsidR="00B23DDA">
        <w:rPr>
          <w:color w:val="000000"/>
        </w:rPr>
        <w:t>på heimesida, i tillegg til infoskriv</w:t>
      </w:r>
      <w:r w:rsidR="00992D70">
        <w:rPr>
          <w:color w:val="000000"/>
        </w:rPr>
        <w:t xml:space="preserve"> frå kommuna</w:t>
      </w:r>
      <w:r w:rsidR="007A0EB9">
        <w:rPr>
          <w:color w:val="000000"/>
        </w:rPr>
        <w:t>l</w:t>
      </w:r>
      <w:r w:rsidR="00B23DDA">
        <w:rPr>
          <w:color w:val="000000"/>
        </w:rPr>
        <w:t>sjef.</w:t>
      </w:r>
      <w:r w:rsidRPr="0067705D">
        <w:rPr>
          <w:color w:val="000000"/>
        </w:rPr>
        <w:t xml:space="preserve"> Nokre ting kjem til å vere uvante og annleis enn det har vore før, og det er dette de der</w:t>
      </w:r>
      <w:r w:rsidR="00B23DDA">
        <w:rPr>
          <w:color w:val="000000"/>
        </w:rPr>
        <w:t xml:space="preserve"> heime må snakke om på førehand slik at elevane er godt budde til skulestart.</w:t>
      </w:r>
    </w:p>
    <w:p w:rsidR="0067705D" w:rsidRPr="0067705D" w:rsidRDefault="0067705D" w:rsidP="0067705D">
      <w:pPr>
        <w:pStyle w:val="NormalWeb"/>
        <w:rPr>
          <w:color w:val="000000"/>
        </w:rPr>
      </w:pPr>
    </w:p>
    <w:p w:rsidR="0067705D" w:rsidRPr="0067705D" w:rsidRDefault="0067705D" w:rsidP="0067705D">
      <w:pPr>
        <w:rPr>
          <w:rFonts w:ascii="Times New Roman" w:hAnsi="Times New Roman"/>
          <w:sz w:val="24"/>
          <w:szCs w:val="24"/>
        </w:rPr>
      </w:pPr>
      <w:r w:rsidRPr="0067705D">
        <w:rPr>
          <w:rFonts w:ascii="Times New Roman" w:hAnsi="Times New Roman"/>
          <w:sz w:val="24"/>
          <w:szCs w:val="24"/>
        </w:rPr>
        <w:t xml:space="preserve">Vi legg til rette for at vi skal ta imot elevane på ein god og trygg måte, men dei vil nok oppleve at skuledagen vert annleis med tanke på at vi i stor grad må ha fokus på smittevern. Vi må bruke tid på vask av hender, terpe på å halde avstand og regulere overgangssituasjonar mellom timar og friminutt. </w:t>
      </w:r>
    </w:p>
    <w:p w:rsidR="0067705D" w:rsidRPr="0067705D" w:rsidRDefault="0067705D" w:rsidP="0067705D">
      <w:pPr>
        <w:rPr>
          <w:rFonts w:ascii="Times New Roman" w:hAnsi="Times New Roman"/>
          <w:sz w:val="24"/>
          <w:szCs w:val="24"/>
        </w:rPr>
      </w:pPr>
    </w:p>
    <w:p w:rsidR="007A0EB9" w:rsidRDefault="0067705D" w:rsidP="007A0EB9">
      <w:pPr>
        <w:rPr>
          <w:sz w:val="24"/>
          <w:szCs w:val="24"/>
        </w:rPr>
      </w:pPr>
      <w:r>
        <w:rPr>
          <w:sz w:val="24"/>
          <w:szCs w:val="24"/>
        </w:rPr>
        <w:t xml:space="preserve">Kvart klassetrinn er ein «kohort». Elevane er i sin kohort gjennom skuledagen. To kohortar kan samarbeide om eit uteområde. </w:t>
      </w:r>
      <w:r w:rsidR="007A0EB9">
        <w:rPr>
          <w:sz w:val="24"/>
          <w:szCs w:val="24"/>
        </w:rPr>
        <w:t>Ha minst mogeleg med bytekle/ytterkle hengande i garderobane.</w:t>
      </w:r>
    </w:p>
    <w:p w:rsidR="0067705D" w:rsidRDefault="0067705D" w:rsidP="00B23DDA">
      <w:pPr>
        <w:rPr>
          <w:sz w:val="24"/>
          <w:szCs w:val="24"/>
        </w:rPr>
      </w:pPr>
      <w:r>
        <w:rPr>
          <w:sz w:val="24"/>
          <w:szCs w:val="24"/>
        </w:rPr>
        <w:t xml:space="preserve">Elevane må ha med mat og drikke. Dei som har bestilt mjølk/juice vil få det, men det vert ikkje skulefrukt. Alle må ha med drikkeflaske. Om elevane har med yoghurt eller anna mat som skal etast med skei/gaffel må dei ta det med. </w:t>
      </w:r>
    </w:p>
    <w:p w:rsidR="0067705D" w:rsidRDefault="0067705D" w:rsidP="0067705D">
      <w:pPr>
        <w:pStyle w:val="Listeavsnitt"/>
        <w:rPr>
          <w:sz w:val="24"/>
          <w:szCs w:val="24"/>
        </w:rPr>
      </w:pPr>
    </w:p>
    <w:p w:rsidR="0067705D" w:rsidRDefault="0067705D" w:rsidP="0067705D">
      <w:pPr>
        <w:rPr>
          <w:sz w:val="24"/>
          <w:szCs w:val="24"/>
        </w:rPr>
      </w:pPr>
    </w:p>
    <w:p w:rsidR="0067705D" w:rsidRDefault="0067705D" w:rsidP="0067705D">
      <w:pPr>
        <w:rPr>
          <w:sz w:val="24"/>
          <w:szCs w:val="24"/>
        </w:rPr>
      </w:pPr>
      <w:r>
        <w:rPr>
          <w:sz w:val="24"/>
          <w:szCs w:val="24"/>
        </w:rPr>
        <w:t>Om det er noko meir de skulle ynskje informasjon om så ta kontakt!</w:t>
      </w:r>
    </w:p>
    <w:p w:rsidR="0067705D" w:rsidRDefault="0067705D" w:rsidP="0067705D">
      <w:pPr>
        <w:rPr>
          <w:sz w:val="24"/>
          <w:szCs w:val="24"/>
        </w:rPr>
      </w:pPr>
    </w:p>
    <w:p w:rsidR="0067705D" w:rsidRDefault="0067705D" w:rsidP="0067705D">
      <w:pPr>
        <w:rPr>
          <w:sz w:val="24"/>
          <w:szCs w:val="24"/>
        </w:rPr>
      </w:pPr>
    </w:p>
    <w:p w:rsidR="0067705D" w:rsidRDefault="0067705D" w:rsidP="0067705D">
      <w:pPr>
        <w:rPr>
          <w:sz w:val="24"/>
          <w:szCs w:val="24"/>
        </w:rPr>
      </w:pPr>
      <w:r>
        <w:rPr>
          <w:sz w:val="24"/>
          <w:szCs w:val="24"/>
        </w:rPr>
        <w:t>Mvh</w:t>
      </w:r>
      <w:r w:rsidR="00141CFF">
        <w:rPr>
          <w:sz w:val="24"/>
          <w:szCs w:val="24"/>
        </w:rPr>
        <w:t>,</w:t>
      </w:r>
      <w:bookmarkStart w:id="0" w:name="_GoBack"/>
      <w:bookmarkEnd w:id="0"/>
    </w:p>
    <w:p w:rsidR="0067705D" w:rsidRDefault="0067705D" w:rsidP="0067705D">
      <w:pPr>
        <w:rPr>
          <w:sz w:val="24"/>
          <w:szCs w:val="24"/>
        </w:rPr>
      </w:pPr>
      <w:r>
        <w:rPr>
          <w:sz w:val="24"/>
          <w:szCs w:val="24"/>
        </w:rPr>
        <w:t>Annette D. Natås</w:t>
      </w:r>
    </w:p>
    <w:p w:rsidR="0067705D" w:rsidRDefault="0067705D" w:rsidP="0067705D">
      <w:pPr>
        <w:ind w:left="720"/>
        <w:rPr>
          <w:sz w:val="24"/>
          <w:szCs w:val="24"/>
        </w:rPr>
      </w:pPr>
    </w:p>
    <w:p w:rsidR="0067705D" w:rsidRDefault="0067705D" w:rsidP="0067705D">
      <w:pPr>
        <w:ind w:left="720"/>
        <w:rPr>
          <w:sz w:val="24"/>
          <w:szCs w:val="24"/>
        </w:rPr>
      </w:pPr>
    </w:p>
    <w:p w:rsidR="0067705D" w:rsidRDefault="0067705D" w:rsidP="0067705D">
      <w:pPr>
        <w:ind w:left="720"/>
        <w:rPr>
          <w:sz w:val="24"/>
          <w:szCs w:val="24"/>
        </w:rPr>
      </w:pPr>
    </w:p>
    <w:p w:rsidR="00ED44A3" w:rsidRDefault="00ED44A3"/>
    <w:sectPr w:rsidR="00ED44A3">
      <w:headerReference w:type="default" r:id="rId7"/>
      <w:footnotePr>
        <w:numFmt w:val="lowerRoman"/>
      </w:footnotePr>
      <w:endnotePr>
        <w:numFmt w:val="decimal"/>
      </w:endnotePr>
      <w:pgSz w:w="11908" w:h="16832"/>
      <w:pgMar w:top="851" w:right="1247" w:bottom="709" w:left="1361" w:header="108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F3" w:rsidRDefault="004A0ADF">
      <w:r>
        <w:separator/>
      </w:r>
    </w:p>
  </w:endnote>
  <w:endnote w:type="continuationSeparator" w:id="0">
    <w:p w:rsidR="003A3AF3" w:rsidRDefault="004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F3" w:rsidRDefault="004A0ADF">
      <w:r>
        <w:separator/>
      </w:r>
    </w:p>
  </w:footnote>
  <w:footnote w:type="continuationSeparator" w:id="0">
    <w:p w:rsidR="003A3AF3" w:rsidRDefault="004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95" w:rsidRDefault="0067705D">
    <w:pPr>
      <w:pStyle w:val="Topptekst"/>
    </w:pPr>
    <w:r w:rsidRPr="00F51295">
      <w:rPr>
        <w:rFonts w:ascii="Arial" w:hAnsi="Arial" w:cs="Arial"/>
        <w:noProof/>
        <w:sz w:val="24"/>
        <w:szCs w:val="24"/>
        <w:lang w:eastAsia="nn-NO"/>
      </w:rPr>
      <w:drawing>
        <wp:inline distT="0" distB="0" distL="0" distR="0">
          <wp:extent cx="2524125" cy="4572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C41"/>
    <w:multiLevelType w:val="hybridMultilevel"/>
    <w:tmpl w:val="554A49C0"/>
    <w:lvl w:ilvl="0" w:tplc="4946541E">
      <w:numFmt w:val="bullet"/>
      <w:lvlText w:val="-"/>
      <w:lvlJc w:val="left"/>
      <w:pPr>
        <w:ind w:left="1080" w:hanging="360"/>
      </w:pPr>
      <w:rPr>
        <w:rFonts w:ascii="Tms Rmn" w:eastAsia="Times New Roman" w:hAnsi="Tms Rm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11025D"/>
    <w:multiLevelType w:val="hybridMultilevel"/>
    <w:tmpl w:val="5C42EE4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5D"/>
    <w:rsid w:val="00141CFF"/>
    <w:rsid w:val="003A3AF3"/>
    <w:rsid w:val="004A0ADF"/>
    <w:rsid w:val="0067705D"/>
    <w:rsid w:val="007A0EB9"/>
    <w:rsid w:val="00836715"/>
    <w:rsid w:val="00992D70"/>
    <w:rsid w:val="00B23DDA"/>
    <w:rsid w:val="00DC129C"/>
    <w:rsid w:val="00E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E601"/>
  <w15:chartTrackingRefBased/>
  <w15:docId w15:val="{55E4F94F-AD79-4F08-9311-597B174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5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770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705D"/>
    <w:rPr>
      <w:rFonts w:ascii="Tms Rmn" w:eastAsia="Times New Roman" w:hAnsi="Tms Rm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7705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7705D"/>
    <w:rPr>
      <w:rFonts w:ascii="Times New Roman" w:eastAsiaTheme="minorHAnsi" w:hAnsi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Dale Natås</dc:creator>
  <cp:keywords/>
  <dc:description/>
  <cp:lastModifiedBy>Maria Sture</cp:lastModifiedBy>
  <cp:revision>5</cp:revision>
  <dcterms:created xsi:type="dcterms:W3CDTF">2020-05-08T12:50:00Z</dcterms:created>
  <dcterms:modified xsi:type="dcterms:W3CDTF">2020-05-12T07:39:00Z</dcterms:modified>
</cp:coreProperties>
</file>