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627EA" w14:textId="77777777" w:rsidR="00AD59D2" w:rsidRPr="00C279F5" w:rsidRDefault="00AD59D2"/>
    <w:p w14:paraId="60261ED6" w14:textId="77777777" w:rsidR="00AD59D2" w:rsidRPr="00C279F5" w:rsidRDefault="00AD59D2"/>
    <w:p w14:paraId="3179E7FC" w14:textId="77777777" w:rsidR="00AD59D2" w:rsidRPr="00C279F5" w:rsidRDefault="00AD59D2"/>
    <w:tbl>
      <w:tblPr>
        <w:tblStyle w:val="a"/>
        <w:tblW w:w="1396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41"/>
        <w:gridCol w:w="12625"/>
      </w:tblGrid>
      <w:tr w:rsidR="00AD59D2" w:rsidRPr="00C279F5" w14:paraId="0D3B6824" w14:textId="77777777">
        <w:tc>
          <w:tcPr>
            <w:tcW w:w="1341" w:type="dxa"/>
            <w:shd w:val="clear" w:color="auto" w:fill="BDD7EE"/>
          </w:tcPr>
          <w:p w14:paraId="2CC58C22" w14:textId="77777777" w:rsidR="00AD59D2" w:rsidRPr="00C279F5" w:rsidRDefault="0024383B">
            <w:pPr>
              <w:rPr>
                <w:b/>
              </w:rPr>
            </w:pPr>
            <w:r w:rsidRPr="00C279F5">
              <w:rPr>
                <w:b/>
              </w:rPr>
              <w:t xml:space="preserve">Dato/tid: </w:t>
            </w:r>
          </w:p>
        </w:tc>
        <w:tc>
          <w:tcPr>
            <w:tcW w:w="12626" w:type="dxa"/>
          </w:tcPr>
          <w:p w14:paraId="319DC92C" w14:textId="6D89CAE2" w:rsidR="00AD59D2" w:rsidRPr="00C279F5" w:rsidRDefault="00606C17">
            <w:r>
              <w:t>08</w:t>
            </w:r>
            <w:r w:rsidR="0024383B" w:rsidRPr="00C279F5">
              <w:t>.</w:t>
            </w:r>
            <w:r w:rsidR="00186D27" w:rsidRPr="00C279F5">
              <w:t>11</w:t>
            </w:r>
            <w:r w:rsidR="0024383B" w:rsidRPr="00C279F5">
              <w:t>.202</w:t>
            </w:r>
            <w:r>
              <w:t>3</w:t>
            </w:r>
            <w:r w:rsidR="0024383B" w:rsidRPr="00C279F5">
              <w:t xml:space="preserve">  / 1</w:t>
            </w:r>
            <w:r>
              <w:t>8:00</w:t>
            </w:r>
            <w:r w:rsidR="00B211A4">
              <w:t>-20.00</w:t>
            </w:r>
          </w:p>
        </w:tc>
      </w:tr>
      <w:tr w:rsidR="00AD59D2" w:rsidRPr="00C279F5" w14:paraId="30CAB0AF" w14:textId="77777777">
        <w:tc>
          <w:tcPr>
            <w:tcW w:w="1341" w:type="dxa"/>
            <w:shd w:val="clear" w:color="auto" w:fill="BDD7EE"/>
          </w:tcPr>
          <w:p w14:paraId="3B16E7AC" w14:textId="77777777" w:rsidR="00AD59D2" w:rsidRPr="00C279F5" w:rsidRDefault="0024383B">
            <w:pPr>
              <w:rPr>
                <w:b/>
              </w:rPr>
            </w:pPr>
            <w:proofErr w:type="spellStart"/>
            <w:r w:rsidRPr="00C279F5">
              <w:rPr>
                <w:b/>
              </w:rPr>
              <w:t>Deltakerar</w:t>
            </w:r>
            <w:proofErr w:type="spellEnd"/>
            <w:r w:rsidRPr="00C279F5">
              <w:rPr>
                <w:b/>
              </w:rPr>
              <w:t>:</w:t>
            </w:r>
          </w:p>
        </w:tc>
        <w:tc>
          <w:tcPr>
            <w:tcW w:w="12626" w:type="dxa"/>
          </w:tcPr>
          <w:p w14:paraId="78C28CF8" w14:textId="176D4C55" w:rsidR="00AD59D2" w:rsidRPr="00C279F5" w:rsidRDefault="0024383B">
            <w:pPr>
              <w:rPr>
                <w:color w:val="323130"/>
              </w:rPr>
            </w:pPr>
            <w:r w:rsidRPr="00C279F5">
              <w:rPr>
                <w:b/>
                <w:color w:val="323130"/>
              </w:rPr>
              <w:t>FAU:</w:t>
            </w:r>
            <w:r w:rsidR="00186D27" w:rsidRPr="00C279F5">
              <w:rPr>
                <w:color w:val="323130"/>
              </w:rPr>
              <w:t xml:space="preserve"> Trygve</w:t>
            </w:r>
            <w:r w:rsidR="0062003A" w:rsidRPr="00C279F5">
              <w:rPr>
                <w:color w:val="323130"/>
              </w:rPr>
              <w:t xml:space="preserve"> </w:t>
            </w:r>
            <w:r w:rsidR="00186D27" w:rsidRPr="00C279F5">
              <w:rPr>
                <w:color w:val="323130"/>
              </w:rPr>
              <w:t xml:space="preserve">Hermansen, </w:t>
            </w:r>
            <w:r w:rsidRPr="00C279F5">
              <w:rPr>
                <w:color w:val="323130"/>
              </w:rPr>
              <w:t xml:space="preserve">og </w:t>
            </w:r>
            <w:r w:rsidR="00186D27" w:rsidRPr="00C279F5">
              <w:rPr>
                <w:color w:val="323130"/>
              </w:rPr>
              <w:t>Thor Erlend Mehammer</w:t>
            </w:r>
            <w:r w:rsidRPr="00C279F5">
              <w:rPr>
                <w:color w:val="323130"/>
              </w:rPr>
              <w:t xml:space="preserve"> (leiar)</w:t>
            </w:r>
          </w:p>
          <w:p w14:paraId="536A51A3" w14:textId="1DC860E2" w:rsidR="00AD59D2" w:rsidRPr="00C279F5" w:rsidRDefault="0024383B" w:rsidP="00606C17">
            <w:pPr>
              <w:rPr>
                <w:color w:val="323130"/>
              </w:rPr>
            </w:pPr>
            <w:r w:rsidRPr="00C279F5">
              <w:rPr>
                <w:b/>
                <w:color w:val="323130"/>
              </w:rPr>
              <w:t>Skulen:</w:t>
            </w:r>
            <w:r w:rsidRPr="00C279F5">
              <w:rPr>
                <w:color w:val="323130"/>
              </w:rPr>
              <w:t xml:space="preserve"> Siv </w:t>
            </w:r>
            <w:r w:rsidR="00942BE9" w:rsidRPr="00C279F5">
              <w:rPr>
                <w:color w:val="323130"/>
              </w:rPr>
              <w:t xml:space="preserve">Helen </w:t>
            </w:r>
            <w:r w:rsidRPr="00C279F5">
              <w:rPr>
                <w:color w:val="323130"/>
              </w:rPr>
              <w:t xml:space="preserve">Østerbø, </w:t>
            </w:r>
            <w:r w:rsidR="00606C17">
              <w:rPr>
                <w:color w:val="323130"/>
              </w:rPr>
              <w:t xml:space="preserve">Maria Løkkebø, </w:t>
            </w:r>
            <w:r w:rsidR="00186D27" w:rsidRPr="00C279F5">
              <w:rPr>
                <w:color w:val="323130"/>
              </w:rPr>
              <w:t>Stine Roska,</w:t>
            </w:r>
            <w:r w:rsidR="00942BE9" w:rsidRPr="00C279F5">
              <w:rPr>
                <w:color w:val="323130"/>
              </w:rPr>
              <w:t xml:space="preserve">  </w:t>
            </w:r>
            <w:r w:rsidRPr="00C279F5">
              <w:rPr>
                <w:color w:val="323130"/>
              </w:rPr>
              <w:t>Therese Helland</w:t>
            </w:r>
            <w:r w:rsidR="0062003A" w:rsidRPr="00C279F5">
              <w:rPr>
                <w:color w:val="323130"/>
              </w:rPr>
              <w:t xml:space="preserve">   </w:t>
            </w:r>
            <w:r w:rsidR="003504D3" w:rsidRPr="00C279F5">
              <w:rPr>
                <w:color w:val="323130"/>
              </w:rPr>
              <w:br/>
            </w:r>
            <w:r w:rsidRPr="00C279F5">
              <w:rPr>
                <w:color w:val="323130"/>
              </w:rPr>
              <w:t>Politisk vald: Martin Savland (</w:t>
            </w:r>
            <w:r w:rsidRPr="00C279F5">
              <w:rPr>
                <w:b/>
                <w:color w:val="323130"/>
              </w:rPr>
              <w:t>referent</w:t>
            </w:r>
            <w:r w:rsidRPr="00C279F5">
              <w:rPr>
                <w:color w:val="323130"/>
              </w:rPr>
              <w:t xml:space="preserve">) </w:t>
            </w:r>
          </w:p>
        </w:tc>
      </w:tr>
    </w:tbl>
    <w:p w14:paraId="6AE8F493" w14:textId="77777777" w:rsidR="00AD59D2" w:rsidRPr="00C279F5" w:rsidRDefault="00AD59D2"/>
    <w:p w14:paraId="05FBA4CA" w14:textId="77777777" w:rsidR="00AD59D2" w:rsidRPr="00C279F5" w:rsidRDefault="00AD59D2"/>
    <w:tbl>
      <w:tblPr>
        <w:tblStyle w:val="a0"/>
        <w:tblW w:w="1399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2"/>
        <w:gridCol w:w="7559"/>
        <w:gridCol w:w="3527"/>
        <w:gridCol w:w="2428"/>
      </w:tblGrid>
      <w:tr w:rsidR="00AD59D2" w:rsidRPr="00C279F5" w14:paraId="7B5FDF03" w14:textId="77777777">
        <w:trPr>
          <w:trHeight w:val="287"/>
        </w:trPr>
        <w:tc>
          <w:tcPr>
            <w:tcW w:w="482" w:type="dxa"/>
            <w:shd w:val="clear" w:color="auto" w:fill="BDD7EE"/>
          </w:tcPr>
          <w:p w14:paraId="21ED96C0" w14:textId="77777777" w:rsidR="00AD59D2" w:rsidRPr="00C279F5" w:rsidRDefault="00243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 w:rsidRPr="00C279F5">
              <w:rPr>
                <w:b/>
                <w:color w:val="000000"/>
              </w:rPr>
              <w:t>Nr</w:t>
            </w:r>
          </w:p>
        </w:tc>
        <w:tc>
          <w:tcPr>
            <w:tcW w:w="7559" w:type="dxa"/>
            <w:shd w:val="clear" w:color="auto" w:fill="BDD7EE"/>
          </w:tcPr>
          <w:p w14:paraId="32BD1486" w14:textId="77777777" w:rsidR="00AD59D2" w:rsidRPr="00C279F5" w:rsidRDefault="00243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 w:rsidRPr="00C279F5">
              <w:rPr>
                <w:b/>
                <w:color w:val="000000"/>
              </w:rPr>
              <w:t>Sak</w:t>
            </w:r>
          </w:p>
        </w:tc>
        <w:tc>
          <w:tcPr>
            <w:tcW w:w="3527" w:type="dxa"/>
            <w:shd w:val="clear" w:color="auto" w:fill="BDD7EE"/>
          </w:tcPr>
          <w:p w14:paraId="1AC92B2E" w14:textId="77777777" w:rsidR="00AD59D2" w:rsidRPr="00C279F5" w:rsidRDefault="00243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 w:rsidRPr="00C279F5">
              <w:rPr>
                <w:b/>
                <w:color w:val="000000"/>
              </w:rPr>
              <w:t>Oppfølging</w:t>
            </w:r>
          </w:p>
        </w:tc>
        <w:tc>
          <w:tcPr>
            <w:tcW w:w="2428" w:type="dxa"/>
            <w:shd w:val="clear" w:color="auto" w:fill="BDD7EE"/>
          </w:tcPr>
          <w:p w14:paraId="328A36AA" w14:textId="77777777" w:rsidR="00AD59D2" w:rsidRPr="00C279F5" w:rsidRDefault="00243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 w:rsidRPr="00C279F5">
              <w:rPr>
                <w:b/>
                <w:color w:val="000000"/>
              </w:rPr>
              <w:t>Ansvar</w:t>
            </w:r>
          </w:p>
        </w:tc>
      </w:tr>
      <w:tr w:rsidR="00AD59D2" w:rsidRPr="00C279F5" w14:paraId="43D8B61F" w14:textId="77777777">
        <w:trPr>
          <w:trHeight w:val="2011"/>
        </w:trPr>
        <w:tc>
          <w:tcPr>
            <w:tcW w:w="482" w:type="dxa"/>
          </w:tcPr>
          <w:p w14:paraId="27FB6C54" w14:textId="77777777" w:rsidR="00AD59D2" w:rsidRPr="00C279F5" w:rsidRDefault="00243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 w:rsidRPr="00C279F5">
              <w:rPr>
                <w:b/>
                <w:color w:val="000000"/>
              </w:rPr>
              <w:t>1</w:t>
            </w:r>
          </w:p>
        </w:tc>
        <w:tc>
          <w:tcPr>
            <w:tcW w:w="7559" w:type="dxa"/>
          </w:tcPr>
          <w:p w14:paraId="24C0F291" w14:textId="49A3FF3C" w:rsidR="003504D3" w:rsidRPr="00C279F5" w:rsidRDefault="00186D27" w:rsidP="003504D3">
            <w:pPr>
              <w:shd w:val="clear" w:color="auto" w:fill="FFFFFF"/>
            </w:pPr>
            <w:r w:rsidRPr="00C279F5">
              <w:rPr>
                <w:rFonts w:ascii="Quattrocento Sans" w:eastAsia="Quattrocento Sans" w:hAnsi="Quattrocento Sans" w:cs="Quattrocento Sans"/>
                <w:color w:val="201F1E"/>
                <w:sz w:val="23"/>
                <w:szCs w:val="23"/>
              </w:rPr>
              <w:t xml:space="preserve">Presentasjon av møtedeltakarar  </w:t>
            </w:r>
          </w:p>
          <w:p w14:paraId="3C394C07" w14:textId="0D145824" w:rsidR="00AD59D2" w:rsidRPr="00C279F5" w:rsidRDefault="00771FDA" w:rsidP="003504D3">
            <w:pPr>
              <w:shd w:val="clear" w:color="auto" w:fill="FFFFFF"/>
              <w:rPr>
                <w:rFonts w:ascii="Quattrocento Sans" w:eastAsia="Quattrocento Sans" w:hAnsi="Quattrocento Sans" w:cs="Quattrocento Sans"/>
                <w:color w:val="201F1E"/>
                <w:sz w:val="23"/>
                <w:szCs w:val="23"/>
              </w:rPr>
            </w:pPr>
            <w:r w:rsidRPr="00C279F5">
              <w:rPr>
                <w:rFonts w:ascii="Quattrocento Sans" w:eastAsia="Quattrocento Sans" w:hAnsi="Quattrocento Sans" w:cs="Quattrocento Sans"/>
                <w:color w:val="201F1E"/>
                <w:sz w:val="23"/>
                <w:szCs w:val="23"/>
              </w:rPr>
              <w:t xml:space="preserve"> </w:t>
            </w:r>
            <w:r w:rsidR="00186D27" w:rsidRPr="00C279F5">
              <w:rPr>
                <w:rFonts w:ascii="Quattrocento Sans" w:eastAsia="Quattrocento Sans" w:hAnsi="Quattrocento Sans" w:cs="Quattrocento Sans"/>
                <w:color w:val="201F1E"/>
                <w:sz w:val="23"/>
                <w:szCs w:val="23"/>
              </w:rPr>
              <w:br/>
              <w:t>Sak</w:t>
            </w:r>
            <w:r w:rsidR="00474633">
              <w:rPr>
                <w:rFonts w:ascii="Quattrocento Sans" w:eastAsia="Quattrocento Sans" w:hAnsi="Quattrocento Sans" w:cs="Quattrocento Sans"/>
                <w:color w:val="201F1E"/>
                <w:sz w:val="23"/>
                <w:szCs w:val="23"/>
              </w:rPr>
              <w:t>e</w:t>
            </w:r>
            <w:r w:rsidR="00186D27" w:rsidRPr="00C279F5">
              <w:rPr>
                <w:rFonts w:ascii="Quattrocento Sans" w:eastAsia="Quattrocento Sans" w:hAnsi="Quattrocento Sans" w:cs="Quattrocento Sans"/>
                <w:color w:val="201F1E"/>
                <w:sz w:val="23"/>
                <w:szCs w:val="23"/>
              </w:rPr>
              <w:t>r:</w:t>
            </w:r>
            <w:r w:rsidR="00606C17">
              <w:rPr>
                <w:rFonts w:ascii="Quattrocento Sans" w:eastAsia="Quattrocento Sans" w:hAnsi="Quattrocento Sans" w:cs="Quattrocento Sans"/>
                <w:color w:val="201F1E"/>
                <w:sz w:val="23"/>
                <w:szCs w:val="23"/>
              </w:rPr>
              <w:br/>
              <w:t>Nasjonale prøver</w:t>
            </w:r>
            <w:r w:rsidR="00186D27" w:rsidRPr="00C279F5">
              <w:rPr>
                <w:rFonts w:ascii="Quattrocento Sans" w:eastAsia="Quattrocento Sans" w:hAnsi="Quattrocento Sans" w:cs="Quattrocento Sans"/>
                <w:color w:val="201F1E"/>
                <w:sz w:val="23"/>
                <w:szCs w:val="23"/>
              </w:rPr>
              <w:t xml:space="preserve"> </w:t>
            </w:r>
            <w:r w:rsidR="00186D27" w:rsidRPr="00C279F5">
              <w:rPr>
                <w:rFonts w:ascii="Quattrocento Sans" w:eastAsia="Quattrocento Sans" w:hAnsi="Quattrocento Sans" w:cs="Quattrocento Sans"/>
                <w:color w:val="201F1E"/>
                <w:sz w:val="23"/>
                <w:szCs w:val="23"/>
              </w:rPr>
              <w:br/>
            </w:r>
            <w:proofErr w:type="spellStart"/>
            <w:r w:rsidR="00606C17">
              <w:rPr>
                <w:rFonts w:ascii="Quattrocento Sans" w:eastAsia="Quattrocento Sans" w:hAnsi="Quattrocento Sans" w:cs="Quattrocento Sans"/>
                <w:color w:val="201F1E"/>
                <w:sz w:val="23"/>
                <w:szCs w:val="23"/>
              </w:rPr>
              <w:t>Elevundersøkning</w:t>
            </w:r>
            <w:proofErr w:type="spellEnd"/>
            <w:r w:rsidR="00606C17">
              <w:rPr>
                <w:rFonts w:ascii="Quattrocento Sans" w:eastAsia="Quattrocento Sans" w:hAnsi="Quattrocento Sans" w:cs="Quattrocento Sans"/>
                <w:color w:val="201F1E"/>
                <w:sz w:val="23"/>
                <w:szCs w:val="23"/>
              </w:rPr>
              <w:br/>
              <w:t>Ung data</w:t>
            </w:r>
            <w:r w:rsidR="00606C17">
              <w:rPr>
                <w:rFonts w:ascii="Quattrocento Sans" w:eastAsia="Quattrocento Sans" w:hAnsi="Quattrocento Sans" w:cs="Quattrocento Sans"/>
                <w:color w:val="201F1E"/>
                <w:sz w:val="23"/>
                <w:szCs w:val="23"/>
              </w:rPr>
              <w:br/>
              <w:t>Vennskapsleikar</w:t>
            </w:r>
            <w:r w:rsidR="00606C17">
              <w:rPr>
                <w:rFonts w:ascii="Quattrocento Sans" w:eastAsia="Quattrocento Sans" w:hAnsi="Quattrocento Sans" w:cs="Quattrocento Sans"/>
                <w:color w:val="201F1E"/>
                <w:sz w:val="23"/>
                <w:szCs w:val="23"/>
              </w:rPr>
              <w:br/>
            </w:r>
            <w:proofErr w:type="spellStart"/>
            <w:r w:rsidR="00606C17">
              <w:rPr>
                <w:rFonts w:ascii="Quattrocento Sans" w:eastAsia="Quattrocento Sans" w:hAnsi="Quattrocento Sans" w:cs="Quattrocento Sans"/>
                <w:color w:val="201F1E"/>
                <w:sz w:val="23"/>
                <w:szCs w:val="23"/>
              </w:rPr>
              <w:t>B</w:t>
            </w:r>
            <w:r w:rsidR="00D25F2A">
              <w:rPr>
                <w:rFonts w:ascii="Quattrocento Sans" w:eastAsia="Quattrocento Sans" w:hAnsi="Quattrocento Sans" w:cs="Quattrocento Sans"/>
                <w:color w:val="201F1E"/>
                <w:sz w:val="23"/>
                <w:szCs w:val="23"/>
              </w:rPr>
              <w:t>ærekraft</w:t>
            </w:r>
            <w:proofErr w:type="spellEnd"/>
            <w:r w:rsidR="00D25F2A">
              <w:rPr>
                <w:rFonts w:ascii="Quattrocento Sans" w:eastAsia="Quattrocento Sans" w:hAnsi="Quattrocento Sans" w:cs="Quattrocento Sans"/>
                <w:color w:val="201F1E"/>
                <w:sz w:val="23"/>
                <w:szCs w:val="23"/>
              </w:rPr>
              <w:t xml:space="preserve"> – Bytedag </w:t>
            </w:r>
            <w:r w:rsidR="00D25F2A">
              <w:rPr>
                <w:rFonts w:ascii="Quattrocento Sans" w:eastAsia="Quattrocento Sans" w:hAnsi="Quattrocento Sans" w:cs="Quattrocento Sans"/>
                <w:color w:val="201F1E"/>
                <w:sz w:val="23"/>
                <w:szCs w:val="23"/>
              </w:rPr>
              <w:br/>
              <w:t xml:space="preserve">Bruk av skulen til </w:t>
            </w:r>
            <w:proofErr w:type="spellStart"/>
            <w:r w:rsidR="00D25F2A">
              <w:rPr>
                <w:rFonts w:ascii="Quattrocento Sans" w:eastAsia="Quattrocento Sans" w:hAnsi="Quattrocento Sans" w:cs="Quattrocento Sans"/>
                <w:color w:val="201F1E"/>
                <w:sz w:val="23"/>
                <w:szCs w:val="23"/>
              </w:rPr>
              <w:t>bursdagfeiring</w:t>
            </w:r>
            <w:proofErr w:type="spellEnd"/>
            <w:r w:rsidR="00D25F2A">
              <w:rPr>
                <w:rFonts w:ascii="Quattrocento Sans" w:eastAsia="Quattrocento Sans" w:hAnsi="Quattrocento Sans" w:cs="Quattrocento Sans"/>
                <w:color w:val="201F1E"/>
                <w:sz w:val="23"/>
                <w:szCs w:val="23"/>
              </w:rPr>
              <w:t xml:space="preserve"> </w:t>
            </w:r>
            <w:r w:rsidR="00D25F2A">
              <w:rPr>
                <w:rFonts w:ascii="Quattrocento Sans" w:eastAsia="Quattrocento Sans" w:hAnsi="Quattrocento Sans" w:cs="Quattrocento Sans"/>
                <w:color w:val="201F1E"/>
                <w:sz w:val="23"/>
                <w:szCs w:val="23"/>
              </w:rPr>
              <w:br/>
              <w:t xml:space="preserve">Mogleg flytting av skulen </w:t>
            </w:r>
            <w:r w:rsidR="00186D27" w:rsidRPr="00C279F5">
              <w:rPr>
                <w:rFonts w:ascii="Quattrocento Sans" w:eastAsia="Quattrocento Sans" w:hAnsi="Quattrocento Sans" w:cs="Quattrocento Sans"/>
                <w:color w:val="201F1E"/>
                <w:sz w:val="23"/>
                <w:szCs w:val="23"/>
              </w:rPr>
              <w:br/>
            </w:r>
            <w:r w:rsidR="00D25F2A">
              <w:rPr>
                <w:rFonts w:ascii="Quattrocento Sans" w:eastAsia="Quattrocento Sans" w:hAnsi="Quattrocento Sans" w:cs="Quattrocento Sans"/>
                <w:color w:val="201F1E"/>
                <w:sz w:val="23"/>
                <w:szCs w:val="23"/>
              </w:rPr>
              <w:br/>
            </w:r>
            <w:proofErr w:type="spellStart"/>
            <w:r w:rsidR="00D25F2A">
              <w:rPr>
                <w:rFonts w:ascii="Quattrocento Sans" w:eastAsia="Quattrocento Sans" w:hAnsi="Quattrocento Sans" w:cs="Quattrocento Sans"/>
                <w:color w:val="201F1E"/>
                <w:sz w:val="23"/>
                <w:szCs w:val="23"/>
              </w:rPr>
              <w:t>Tilleggsaker</w:t>
            </w:r>
            <w:proofErr w:type="spellEnd"/>
            <w:r w:rsidR="00474633">
              <w:rPr>
                <w:rFonts w:ascii="Quattrocento Sans" w:eastAsia="Quattrocento Sans" w:hAnsi="Quattrocento Sans" w:cs="Quattrocento Sans"/>
                <w:color w:val="201F1E"/>
                <w:sz w:val="23"/>
                <w:szCs w:val="23"/>
              </w:rPr>
              <w:t>:</w:t>
            </w:r>
            <w:r w:rsidR="006056BE">
              <w:rPr>
                <w:rFonts w:ascii="Quattrocento Sans" w:eastAsia="Quattrocento Sans" w:hAnsi="Quattrocento Sans" w:cs="Quattrocento Sans"/>
                <w:color w:val="201F1E"/>
                <w:sz w:val="23"/>
                <w:szCs w:val="23"/>
              </w:rPr>
              <w:br/>
              <w:t>Refleksaksjonar</w:t>
            </w:r>
            <w:r w:rsidR="00606C17">
              <w:rPr>
                <w:rFonts w:ascii="Quattrocento Sans" w:eastAsia="Quattrocento Sans" w:hAnsi="Quattrocento Sans" w:cs="Quattrocento Sans"/>
                <w:color w:val="201F1E"/>
                <w:sz w:val="23"/>
                <w:szCs w:val="23"/>
              </w:rPr>
              <w:br/>
              <w:t xml:space="preserve">tenning av julegran </w:t>
            </w:r>
            <w:r w:rsidR="00606C17">
              <w:rPr>
                <w:rFonts w:ascii="Quattrocento Sans" w:eastAsia="Quattrocento Sans" w:hAnsi="Quattrocento Sans" w:cs="Quattrocento Sans"/>
                <w:color w:val="201F1E"/>
                <w:sz w:val="23"/>
                <w:szCs w:val="23"/>
              </w:rPr>
              <w:br/>
            </w:r>
            <w:proofErr w:type="spellStart"/>
            <w:r w:rsidR="00606C17">
              <w:rPr>
                <w:rFonts w:ascii="Quattrocento Sans" w:eastAsia="Quattrocento Sans" w:hAnsi="Quattrocento Sans" w:cs="Quattrocento Sans"/>
                <w:color w:val="201F1E"/>
                <w:sz w:val="23"/>
                <w:szCs w:val="23"/>
              </w:rPr>
              <w:t>Skulegenserer</w:t>
            </w:r>
            <w:proofErr w:type="spellEnd"/>
            <w:r w:rsidR="00606C17">
              <w:rPr>
                <w:rFonts w:ascii="Quattrocento Sans" w:eastAsia="Quattrocento Sans" w:hAnsi="Quattrocento Sans" w:cs="Quattrocento Sans"/>
                <w:color w:val="201F1E"/>
                <w:sz w:val="23"/>
                <w:szCs w:val="23"/>
              </w:rPr>
              <w:t xml:space="preserve"> </w:t>
            </w:r>
            <w:r w:rsidR="00186D27" w:rsidRPr="00C279F5">
              <w:rPr>
                <w:rFonts w:ascii="Quattrocento Sans" w:eastAsia="Quattrocento Sans" w:hAnsi="Quattrocento Sans" w:cs="Quattrocento Sans"/>
                <w:color w:val="201F1E"/>
                <w:sz w:val="23"/>
                <w:szCs w:val="23"/>
              </w:rPr>
              <w:br/>
            </w:r>
            <w:r w:rsidR="00186D27" w:rsidRPr="00C279F5">
              <w:rPr>
                <w:rFonts w:ascii="Quattrocento Sans" w:eastAsia="Quattrocento Sans" w:hAnsi="Quattrocento Sans" w:cs="Quattrocento Sans"/>
                <w:color w:val="201F1E"/>
                <w:sz w:val="23"/>
                <w:szCs w:val="23"/>
              </w:rPr>
              <w:br/>
            </w:r>
          </w:p>
        </w:tc>
        <w:tc>
          <w:tcPr>
            <w:tcW w:w="3527" w:type="dxa"/>
          </w:tcPr>
          <w:p w14:paraId="4212D752" w14:textId="5B211433" w:rsidR="00AD59D2" w:rsidRPr="00C279F5" w:rsidRDefault="00AD59D2"/>
        </w:tc>
        <w:tc>
          <w:tcPr>
            <w:tcW w:w="2428" w:type="dxa"/>
          </w:tcPr>
          <w:p w14:paraId="40276EF6" w14:textId="3AD64A97" w:rsidR="00872330" w:rsidRPr="00C279F5" w:rsidRDefault="0087233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AD59D2" w:rsidRPr="00C279F5" w14:paraId="22B654F1" w14:textId="77777777">
        <w:trPr>
          <w:trHeight w:val="287"/>
        </w:trPr>
        <w:tc>
          <w:tcPr>
            <w:tcW w:w="482" w:type="dxa"/>
          </w:tcPr>
          <w:p w14:paraId="6BCFAC89" w14:textId="77777777" w:rsidR="00AD59D2" w:rsidRPr="00C279F5" w:rsidRDefault="00243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 w:rsidRPr="00C279F5">
              <w:rPr>
                <w:b/>
                <w:color w:val="000000"/>
              </w:rPr>
              <w:t>2</w:t>
            </w:r>
          </w:p>
        </w:tc>
        <w:tc>
          <w:tcPr>
            <w:tcW w:w="7559" w:type="dxa"/>
          </w:tcPr>
          <w:p w14:paraId="0DEC32F7" w14:textId="396BD837" w:rsidR="00474633" w:rsidRDefault="00606C17">
            <w:pPr>
              <w:shd w:val="clear" w:color="auto" w:fill="FFFFFF"/>
            </w:pPr>
            <w:r>
              <w:t xml:space="preserve">Nasjonale prøver </w:t>
            </w:r>
            <w:r>
              <w:br/>
              <w:t xml:space="preserve">Prøvene har vært i engelsk, </w:t>
            </w:r>
            <w:proofErr w:type="spellStart"/>
            <w:r w:rsidR="00D25F2A">
              <w:t>lesning</w:t>
            </w:r>
            <w:proofErr w:type="spellEnd"/>
            <w:r>
              <w:t xml:space="preserve"> og </w:t>
            </w:r>
            <w:r w:rsidR="00D25F2A">
              <w:t>rekning</w:t>
            </w:r>
            <w:r>
              <w:br/>
            </w:r>
            <w:r w:rsidR="00D25F2A">
              <w:t>Resultatet for haust 5</w:t>
            </w:r>
            <w:r w:rsidR="00474633">
              <w:t>.</w:t>
            </w:r>
            <w:r w:rsidR="00D25F2A">
              <w:t xml:space="preserve"> klasse viser i </w:t>
            </w:r>
            <w:r w:rsidR="00474633">
              <w:t>e</w:t>
            </w:r>
            <w:r w:rsidR="00D25F2A">
              <w:t xml:space="preserve">ngelsk at Førde Barneskule gjer det litt betre ein resultatet i fjor. Snittet viser at vi er litt betre ein Sunnfjord kommune og Vestland. </w:t>
            </w:r>
            <w:r w:rsidR="00D25F2A">
              <w:br/>
            </w:r>
            <w:r w:rsidR="00D25F2A">
              <w:lastRenderedPageBreak/>
              <w:t xml:space="preserve">Rekning </w:t>
            </w:r>
            <w:r w:rsidR="00D25F2A">
              <w:br/>
              <w:t xml:space="preserve">Resultatet </w:t>
            </w:r>
            <w:r w:rsidR="0075212D" w:rsidRPr="00C279F5">
              <w:t xml:space="preserve"> </w:t>
            </w:r>
            <w:r w:rsidR="00D25F2A">
              <w:t>for haust 5</w:t>
            </w:r>
            <w:r w:rsidR="00474633">
              <w:t>.</w:t>
            </w:r>
            <w:r w:rsidR="00D25F2A">
              <w:t xml:space="preserve"> klasse viser i rekning at vi gjer det betre ein i fjor, men </w:t>
            </w:r>
            <w:proofErr w:type="spellStart"/>
            <w:r w:rsidR="00D25F2A">
              <w:t>fortsatt</w:t>
            </w:r>
            <w:proofErr w:type="spellEnd"/>
            <w:r w:rsidR="00D25F2A">
              <w:t xml:space="preserve"> litt </w:t>
            </w:r>
            <w:proofErr w:type="spellStart"/>
            <w:r w:rsidR="00D25F2A">
              <w:t>dårlegarar</w:t>
            </w:r>
            <w:proofErr w:type="spellEnd"/>
            <w:r w:rsidR="00D25F2A">
              <w:t xml:space="preserve"> </w:t>
            </w:r>
            <w:r w:rsidR="00474633">
              <w:t>enn</w:t>
            </w:r>
            <w:r w:rsidR="00D25F2A">
              <w:t xml:space="preserve"> Vestland og Sunnfjord kommune. </w:t>
            </w:r>
          </w:p>
          <w:p w14:paraId="2AEB40CF" w14:textId="1E21B367" w:rsidR="00474633" w:rsidRDefault="00D25F2A">
            <w:pPr>
              <w:shd w:val="clear" w:color="auto" w:fill="FFFFFF"/>
            </w:pPr>
            <w:r>
              <w:br/>
            </w:r>
            <w:proofErr w:type="spellStart"/>
            <w:r>
              <w:t>Lesning</w:t>
            </w:r>
            <w:proofErr w:type="spellEnd"/>
            <w:r>
              <w:t xml:space="preserve"> </w:t>
            </w:r>
            <w:r>
              <w:br/>
              <w:t xml:space="preserve">Resultata viser at vi er betre for alle gruppene i år versus tidlegarar år. Svært </w:t>
            </w:r>
            <w:proofErr w:type="spellStart"/>
            <w:r>
              <w:t>sterkte</w:t>
            </w:r>
            <w:proofErr w:type="spellEnd"/>
            <w:r>
              <w:t xml:space="preserve"> tall for </w:t>
            </w:r>
            <w:proofErr w:type="spellStart"/>
            <w:r>
              <w:t>lesning</w:t>
            </w:r>
            <w:proofErr w:type="spellEnd"/>
            <w:r>
              <w:t xml:space="preserve"> </w:t>
            </w:r>
            <w:r>
              <w:br/>
            </w:r>
          </w:p>
          <w:p w14:paraId="191AE57B" w14:textId="421F4613" w:rsidR="006F69E5" w:rsidRPr="00C279F5" w:rsidRDefault="00D25F2A">
            <w:pPr>
              <w:shd w:val="clear" w:color="auto" w:fill="FFFFFF"/>
            </w:pPr>
            <w:r>
              <w:t xml:space="preserve">Nesten alle elevane har vært med i </w:t>
            </w:r>
            <w:proofErr w:type="spellStart"/>
            <w:r>
              <w:t>undersøkninga</w:t>
            </w:r>
            <w:proofErr w:type="spellEnd"/>
            <w:r>
              <w:t xml:space="preserve">. </w:t>
            </w:r>
            <w:r w:rsidR="00474633">
              <w:t>F</w:t>
            </w:r>
            <w:r>
              <w:t xml:space="preserve">å elevar </w:t>
            </w:r>
            <w:r w:rsidR="00474633">
              <w:t>med</w:t>
            </w:r>
            <w:r>
              <w:t xml:space="preserve"> fritak. </w:t>
            </w:r>
          </w:p>
        </w:tc>
        <w:tc>
          <w:tcPr>
            <w:tcW w:w="3527" w:type="dxa"/>
          </w:tcPr>
          <w:p w14:paraId="37E24DC4" w14:textId="2947E989" w:rsidR="006F69E5" w:rsidRPr="00C279F5" w:rsidRDefault="00A10B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lastRenderedPageBreak/>
              <w:t>Grafene</w:t>
            </w:r>
            <w:proofErr w:type="spellEnd"/>
            <w:r>
              <w:rPr>
                <w:color w:val="000000"/>
              </w:rPr>
              <w:t xml:space="preserve"> blir lagt ut med resultat av prøvene </w:t>
            </w:r>
          </w:p>
        </w:tc>
        <w:tc>
          <w:tcPr>
            <w:tcW w:w="2428" w:type="dxa"/>
          </w:tcPr>
          <w:p w14:paraId="66D1138F" w14:textId="64D62056" w:rsidR="00AD59D2" w:rsidRPr="00C279F5" w:rsidRDefault="00AD59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F69B5E7" w14:textId="551A2C64" w:rsidR="004E6B58" w:rsidRPr="00C279F5" w:rsidRDefault="00B211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Skulen</w:t>
            </w:r>
          </w:p>
          <w:p w14:paraId="54AFB34C" w14:textId="77777777" w:rsidR="00206B7B" w:rsidRPr="00C279F5" w:rsidRDefault="00206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4F53D318" w14:textId="77777777" w:rsidR="00206B7B" w:rsidRPr="00C279F5" w:rsidRDefault="00206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7A011039" w14:textId="77777777" w:rsidR="00206B7B" w:rsidRPr="00C279F5" w:rsidRDefault="00206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4531A5D" w14:textId="77777777" w:rsidR="00206B7B" w:rsidRPr="00C279F5" w:rsidRDefault="00206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3163EF1A" w14:textId="77777777" w:rsidR="00206B7B" w:rsidRPr="00C279F5" w:rsidRDefault="00206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4B9935E4" w14:textId="77777777" w:rsidR="00206B7B" w:rsidRPr="00C279F5" w:rsidRDefault="00206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78809FD1" w14:textId="77777777" w:rsidR="00206B7B" w:rsidRPr="00C279F5" w:rsidRDefault="00206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3EF1649B" w14:textId="77777777" w:rsidR="00206B7B" w:rsidRPr="00C279F5" w:rsidRDefault="00206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DC3EB09" w14:textId="77777777" w:rsidR="00206B7B" w:rsidRPr="00C279F5" w:rsidRDefault="00206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4E8382DE" w14:textId="77777777" w:rsidR="00206B7B" w:rsidRPr="00C279F5" w:rsidRDefault="00206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DBD8304" w14:textId="77777777" w:rsidR="00206B7B" w:rsidRPr="00C279F5" w:rsidRDefault="00206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5A5CA149" w14:textId="77777777" w:rsidR="00206B7B" w:rsidRPr="00C279F5" w:rsidRDefault="00206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7043DB3A" w14:textId="77777777" w:rsidR="00206B7B" w:rsidRPr="00C279F5" w:rsidRDefault="00206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4D00D181" w14:textId="77777777" w:rsidR="00206B7B" w:rsidRPr="00C279F5" w:rsidRDefault="00206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7FCE26E0" w14:textId="03A63F1F" w:rsidR="00206B7B" w:rsidRPr="00C279F5" w:rsidRDefault="00206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14:paraId="47E554E0" w14:textId="77777777" w:rsidR="00AD59D2" w:rsidRPr="00C279F5" w:rsidRDefault="00AD59D2"/>
    <w:tbl>
      <w:tblPr>
        <w:tblStyle w:val="a1"/>
        <w:tblW w:w="1399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2"/>
        <w:gridCol w:w="7559"/>
        <w:gridCol w:w="3527"/>
        <w:gridCol w:w="2428"/>
      </w:tblGrid>
      <w:tr w:rsidR="00791D80" w:rsidRPr="00C279F5" w14:paraId="43D5E462" w14:textId="77777777">
        <w:trPr>
          <w:trHeight w:val="287"/>
        </w:trPr>
        <w:tc>
          <w:tcPr>
            <w:tcW w:w="482" w:type="dxa"/>
          </w:tcPr>
          <w:p w14:paraId="394964D3" w14:textId="43870EDF" w:rsidR="00791D80" w:rsidRPr="00C279F5" w:rsidRDefault="00791D80" w:rsidP="00791D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 w:rsidRPr="00C279F5">
              <w:rPr>
                <w:b/>
              </w:rPr>
              <w:t>3</w:t>
            </w:r>
          </w:p>
        </w:tc>
        <w:tc>
          <w:tcPr>
            <w:tcW w:w="7559" w:type="dxa"/>
          </w:tcPr>
          <w:p w14:paraId="4FADCA65" w14:textId="0870EFA8" w:rsidR="00791D80" w:rsidRPr="00C279F5" w:rsidRDefault="00A10B95" w:rsidP="00D31042">
            <w:pPr>
              <w:shd w:val="clear" w:color="auto" w:fill="FFFFFF"/>
              <w:spacing w:after="280"/>
            </w:pPr>
            <w:r>
              <w:t xml:space="preserve">Elevundersøking </w:t>
            </w:r>
            <w:r>
              <w:br/>
            </w:r>
            <w:r>
              <w:br/>
              <w:t>Kvalitetsmelding for år 2022/2023</w:t>
            </w:r>
            <w:r w:rsidR="00D31042">
              <w:t xml:space="preserve">. (Ny </w:t>
            </w:r>
            <w:r>
              <w:t>elevundersøking</w:t>
            </w:r>
            <w:r w:rsidR="00D31042">
              <w:t xml:space="preserve"> hausten-23</w:t>
            </w:r>
            <w:r w:rsidR="00474633">
              <w:t>.</w:t>
            </w:r>
            <w:r w:rsidR="00D31042">
              <w:t xml:space="preserve"> Denne vil vi komme attende til.)</w:t>
            </w:r>
            <w:r>
              <w:br/>
            </w:r>
            <w:r w:rsidR="00791D80" w:rsidRPr="00C279F5">
              <w:br/>
            </w:r>
            <w:r w:rsidR="00474633">
              <w:t>I landet generelt er motivasjon ei u</w:t>
            </w:r>
            <w:r>
              <w:t>tfordring</w:t>
            </w:r>
            <w:r w:rsidR="00474633">
              <w:t>. I</w:t>
            </w:r>
            <w:r>
              <w:t>ngen un</w:t>
            </w:r>
            <w:r w:rsidR="00474633">
              <w:t>n</w:t>
            </w:r>
            <w:r>
              <w:t xml:space="preserve">tak </w:t>
            </w:r>
            <w:r w:rsidR="00474633">
              <w:t>for</w:t>
            </w:r>
            <w:r>
              <w:t xml:space="preserve"> Førde Barneskule</w:t>
            </w:r>
            <w:r w:rsidR="00474633">
              <w:t>.</w:t>
            </w:r>
            <w:r>
              <w:t xml:space="preserve"> Vi ligg på grønt, men på grens</w:t>
            </w:r>
            <w:r w:rsidR="00474633">
              <w:t>a</w:t>
            </w:r>
            <w:r>
              <w:t xml:space="preserve">. Arbeidsro er ei utfordring og trenden er litt negativ. </w:t>
            </w:r>
            <w:r w:rsidR="00474633">
              <w:t>Støy er ei</w:t>
            </w:r>
            <w:r>
              <w:t xml:space="preserve"> subjektiv </w:t>
            </w:r>
            <w:r w:rsidR="00474633">
              <w:t xml:space="preserve">oppleving, </w:t>
            </w:r>
            <w:r>
              <w:t xml:space="preserve">og arbeidsmåtar </w:t>
            </w:r>
            <w:r w:rsidR="00474633">
              <w:t>kan påverke</w:t>
            </w:r>
            <w:r>
              <w:t xml:space="preserve">. </w:t>
            </w:r>
            <w:r w:rsidR="00474633">
              <w:t>Ein</w:t>
            </w:r>
            <w:r>
              <w:t xml:space="preserve"> er obs på at elever kan være </w:t>
            </w:r>
            <w:r w:rsidR="00474633">
              <w:t>sensitive</w:t>
            </w:r>
            <w:r>
              <w:t xml:space="preserve"> på lyd. </w:t>
            </w:r>
            <w:r>
              <w:br/>
              <w:t>Trivsel</w:t>
            </w:r>
            <w:r w:rsidR="00474633">
              <w:t>en</w:t>
            </w:r>
            <w:r>
              <w:t xml:space="preserve"> er ganske </w:t>
            </w:r>
            <w:r w:rsidR="00D31042">
              <w:t>god</w:t>
            </w:r>
            <w:r w:rsidR="00474633">
              <w:t>,</w:t>
            </w:r>
            <w:r>
              <w:t xml:space="preserve"> og </w:t>
            </w:r>
            <w:r w:rsidR="00474633">
              <w:t>elevane</w:t>
            </w:r>
            <w:r>
              <w:t xml:space="preserve"> opplever å bli </w:t>
            </w:r>
            <w:r w:rsidR="00810F41">
              <w:t>høyrt</w:t>
            </w:r>
            <w:r w:rsidR="00474633">
              <w:t xml:space="preserve"> og at dei </w:t>
            </w:r>
            <w:r>
              <w:t>påverk</w:t>
            </w:r>
            <w:r w:rsidR="00D31042">
              <w:t>ar</w:t>
            </w:r>
            <w:r w:rsidR="00474633">
              <w:t xml:space="preserve"> sin eigen skulekvardag.</w:t>
            </w:r>
            <w:r>
              <w:t xml:space="preserve"> </w:t>
            </w:r>
            <w:r>
              <w:br/>
            </w:r>
            <w:r>
              <w:br/>
            </w:r>
            <w:r w:rsidR="00474633">
              <w:t>M</w:t>
            </w:r>
            <w:r>
              <w:t>obbing bli</w:t>
            </w:r>
            <w:r w:rsidR="00810F41">
              <w:t>r</w:t>
            </w:r>
            <w:r>
              <w:t xml:space="preserve"> tatt tak i. </w:t>
            </w:r>
            <w:r w:rsidR="00474633">
              <w:t xml:space="preserve">Viser til </w:t>
            </w:r>
            <w:r w:rsidR="00D31042">
              <w:t xml:space="preserve">m.a. </w:t>
            </w:r>
            <w:r w:rsidR="00474633">
              <w:t xml:space="preserve">foreldremøte med dette som tema. </w:t>
            </w:r>
            <w:r w:rsidR="00D31042">
              <w:t>Det har m.a. vore</w:t>
            </w:r>
            <w:r>
              <w:t xml:space="preserve"> </w:t>
            </w:r>
            <w:r w:rsidR="00474633">
              <w:t xml:space="preserve">mobbing </w:t>
            </w:r>
            <w:r>
              <w:t xml:space="preserve">på sosiale </w:t>
            </w:r>
            <w:r w:rsidR="00474633">
              <w:t>media</w:t>
            </w:r>
            <w:r>
              <w:t xml:space="preserve">. Skulen ynskjer </w:t>
            </w:r>
            <w:r w:rsidR="00D31042">
              <w:t xml:space="preserve">å halde fram med </w:t>
            </w:r>
            <w:proofErr w:type="spellStart"/>
            <w:r w:rsidR="00D31042">
              <w:t>B</w:t>
            </w:r>
            <w:r>
              <w:t>arnevakten</w:t>
            </w:r>
            <w:proofErr w:type="spellEnd"/>
            <w:r w:rsidR="00810F41">
              <w:t xml:space="preserve">. </w:t>
            </w:r>
          </w:p>
        </w:tc>
        <w:tc>
          <w:tcPr>
            <w:tcW w:w="3527" w:type="dxa"/>
          </w:tcPr>
          <w:p w14:paraId="593A5311" w14:textId="0F666840" w:rsidR="00791D80" w:rsidRPr="00C279F5" w:rsidRDefault="00206B7B" w:rsidP="00791D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C279F5">
              <w:rPr>
                <w:color w:val="000000"/>
              </w:rPr>
              <w:br/>
            </w:r>
            <w:r w:rsidRPr="00C279F5">
              <w:rPr>
                <w:color w:val="000000"/>
              </w:rPr>
              <w:br/>
            </w:r>
            <w:proofErr w:type="spellStart"/>
            <w:r w:rsidR="00810F41">
              <w:rPr>
                <w:color w:val="000000"/>
              </w:rPr>
              <w:t>Undersøkninga</w:t>
            </w:r>
            <w:proofErr w:type="spellEnd"/>
            <w:r w:rsidR="00810F41">
              <w:rPr>
                <w:color w:val="000000"/>
              </w:rPr>
              <w:t xml:space="preserve"> blir presentert. Ny </w:t>
            </w:r>
            <w:proofErr w:type="spellStart"/>
            <w:r w:rsidR="00810F41">
              <w:rPr>
                <w:color w:val="000000"/>
              </w:rPr>
              <w:t>undersøkninga</w:t>
            </w:r>
            <w:proofErr w:type="spellEnd"/>
            <w:r w:rsidR="00810F41">
              <w:rPr>
                <w:color w:val="000000"/>
              </w:rPr>
              <w:t xml:space="preserve"> kjem etter kvart </w:t>
            </w:r>
          </w:p>
        </w:tc>
        <w:tc>
          <w:tcPr>
            <w:tcW w:w="2428" w:type="dxa"/>
          </w:tcPr>
          <w:p w14:paraId="2D918CDE" w14:textId="45B69A22" w:rsidR="00791D80" w:rsidRPr="00C279F5" w:rsidRDefault="00206B7B" w:rsidP="00791D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C279F5">
              <w:rPr>
                <w:color w:val="000000"/>
              </w:rPr>
              <w:br/>
            </w:r>
            <w:r w:rsidRPr="00C279F5">
              <w:rPr>
                <w:color w:val="000000"/>
              </w:rPr>
              <w:br/>
              <w:t xml:space="preserve">Therese og Administrasjonen </w:t>
            </w:r>
          </w:p>
        </w:tc>
      </w:tr>
      <w:tr w:rsidR="00791D80" w:rsidRPr="00C279F5" w14:paraId="1458A4C2" w14:textId="77777777">
        <w:trPr>
          <w:trHeight w:val="287"/>
        </w:trPr>
        <w:tc>
          <w:tcPr>
            <w:tcW w:w="482" w:type="dxa"/>
          </w:tcPr>
          <w:p w14:paraId="24795E63" w14:textId="2F525FF2" w:rsidR="00791D80" w:rsidRPr="00C279F5" w:rsidRDefault="00791D80" w:rsidP="00791D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 w:rsidRPr="00C279F5">
              <w:rPr>
                <w:b/>
              </w:rPr>
              <w:lastRenderedPageBreak/>
              <w:t>4</w:t>
            </w:r>
          </w:p>
        </w:tc>
        <w:tc>
          <w:tcPr>
            <w:tcW w:w="7559" w:type="dxa"/>
          </w:tcPr>
          <w:p w14:paraId="5F26B6C8" w14:textId="774FC79B" w:rsidR="00791D80" w:rsidRPr="00C279F5" w:rsidRDefault="00810F41" w:rsidP="00791D80">
            <w:pPr>
              <w:shd w:val="clear" w:color="auto" w:fill="FFFFFF"/>
              <w:spacing w:after="280"/>
            </w:pPr>
            <w:r>
              <w:t>Ung Data</w:t>
            </w:r>
            <w:r>
              <w:br/>
            </w:r>
            <w:r>
              <w:br/>
              <w:t>5</w:t>
            </w:r>
            <w:r w:rsidR="00D31042">
              <w:t>.</w:t>
            </w:r>
            <w:r>
              <w:t>-7</w:t>
            </w:r>
            <w:r w:rsidR="00D31042">
              <w:t>.-</w:t>
            </w:r>
            <w:r>
              <w:t xml:space="preserve"> klasse første gang med i 2021. Rett over nyttår får 5</w:t>
            </w:r>
            <w:r w:rsidR="00D31042">
              <w:t>.</w:t>
            </w:r>
            <w:r>
              <w:t>-7</w:t>
            </w:r>
            <w:r w:rsidR="00D31042">
              <w:t>.</w:t>
            </w:r>
            <w:r>
              <w:t xml:space="preserve"> </w:t>
            </w:r>
            <w:r w:rsidR="00D31042">
              <w:t>vere</w:t>
            </w:r>
            <w:r>
              <w:t xml:space="preserve"> med </w:t>
            </w:r>
            <w:r w:rsidR="00D31042">
              <w:t>ein</w:t>
            </w:r>
            <w:r>
              <w:t xml:space="preserve"> gang til. </w:t>
            </w:r>
            <w:proofErr w:type="spellStart"/>
            <w:r w:rsidR="00D31042">
              <w:t>U</w:t>
            </w:r>
            <w:r>
              <w:t>ndersøkning</w:t>
            </w:r>
            <w:r w:rsidR="00D31042">
              <w:t>a</w:t>
            </w:r>
            <w:proofErr w:type="spellEnd"/>
            <w:r w:rsidR="00D31042">
              <w:t xml:space="preserve"> handlar om</w:t>
            </w:r>
            <w:r>
              <w:t xml:space="preserve"> </w:t>
            </w:r>
            <w:proofErr w:type="spellStart"/>
            <w:r>
              <w:t>om</w:t>
            </w:r>
            <w:proofErr w:type="spellEnd"/>
            <w:r>
              <w:t xml:space="preserve"> korleis det er å vokse opp i Sunnfjord kommune. Denne </w:t>
            </w:r>
            <w:proofErr w:type="spellStart"/>
            <w:r>
              <w:t>undersøkninga</w:t>
            </w:r>
            <w:proofErr w:type="spellEnd"/>
            <w:r>
              <w:t xml:space="preserve"> skal gje lokale folkevalde tilbakemelding om korleis dei opplever Sunnfjord kommune. Elevane på skulen vil </w:t>
            </w:r>
            <w:r w:rsidR="00855A4E">
              <w:t>gjennomføre</w:t>
            </w:r>
            <w:r>
              <w:t xml:space="preserve"> </w:t>
            </w:r>
            <w:proofErr w:type="spellStart"/>
            <w:r>
              <w:t>undersø</w:t>
            </w:r>
            <w:r w:rsidR="00855A4E">
              <w:t>k</w:t>
            </w:r>
            <w:r>
              <w:t>ning</w:t>
            </w:r>
            <w:r w:rsidR="00855A4E">
              <w:t>a</w:t>
            </w:r>
            <w:proofErr w:type="spellEnd"/>
            <w:r>
              <w:t xml:space="preserve"> i veke 4</w:t>
            </w:r>
            <w:r w:rsidR="00855A4E">
              <w:t>/24,</w:t>
            </w:r>
            <w:r>
              <w:t xml:space="preserve"> og den tar </w:t>
            </w:r>
            <w:proofErr w:type="spellStart"/>
            <w:r>
              <w:t>ca</w:t>
            </w:r>
            <w:proofErr w:type="spellEnd"/>
            <w:r>
              <w:t xml:space="preserve"> 45 minutt. </w:t>
            </w:r>
            <w:r w:rsidR="00855A4E">
              <w:t>Undersøkinga</w:t>
            </w:r>
            <w:r w:rsidR="003F4F82">
              <w:t xml:space="preserve"> er frivillig for elevane</w:t>
            </w:r>
            <w:r w:rsidR="00855A4E">
              <w:t>. Førre</w:t>
            </w:r>
            <w:r w:rsidR="003F4F82">
              <w:t xml:space="preserve"> gang var stort sett alle med. Resultatet gir Sunnfjord kommune viktig informasjon om elevane</w:t>
            </w:r>
            <w:r w:rsidR="00855A4E">
              <w:t>.</w:t>
            </w:r>
            <w:r w:rsidR="003F4F82">
              <w:t xml:space="preserve"> </w:t>
            </w:r>
            <w:r w:rsidR="003F4F82">
              <w:br/>
            </w:r>
            <w:r w:rsidR="003F4F82">
              <w:br/>
            </w:r>
            <w:proofErr w:type="spellStart"/>
            <w:r w:rsidR="003F4F82">
              <w:t>Undersøkninga</w:t>
            </w:r>
            <w:proofErr w:type="spellEnd"/>
            <w:r w:rsidR="003F4F82">
              <w:t xml:space="preserve"> blir gjort av NOVA på Oslo MET (storbyuniversitetet) </w:t>
            </w:r>
            <w:r w:rsidR="003F4F82">
              <w:br/>
            </w:r>
            <w:r w:rsidR="00791D80" w:rsidRPr="00C279F5">
              <w:t xml:space="preserve"> </w:t>
            </w:r>
          </w:p>
        </w:tc>
        <w:tc>
          <w:tcPr>
            <w:tcW w:w="3527" w:type="dxa"/>
          </w:tcPr>
          <w:p w14:paraId="2A916FB1" w14:textId="77777777" w:rsidR="00791D80" w:rsidRPr="00C279F5" w:rsidRDefault="00791D80" w:rsidP="00791D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6C058648" w14:textId="77777777" w:rsidR="001F6DA7" w:rsidRPr="00C279F5" w:rsidRDefault="001F6DA7" w:rsidP="00791D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6B3F070C" w14:textId="62827AC8" w:rsidR="001F6DA7" w:rsidRPr="00C279F5" w:rsidRDefault="003F4F82" w:rsidP="00791D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Skulen sender inn resultatet til Vestland fylkeskommune</w:t>
            </w:r>
            <w:r w:rsidR="001F6DA7" w:rsidRPr="00C279F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  <w:t>Resultatet blir tatt opp på seinare møte</w:t>
            </w:r>
            <w:r w:rsidR="00855A4E">
              <w:rPr>
                <w:color w:val="000000"/>
              </w:rPr>
              <w:t>.</w:t>
            </w:r>
          </w:p>
        </w:tc>
        <w:tc>
          <w:tcPr>
            <w:tcW w:w="2428" w:type="dxa"/>
          </w:tcPr>
          <w:p w14:paraId="6BFE42E1" w14:textId="3DD704B2" w:rsidR="00791D80" w:rsidRPr="00C279F5" w:rsidRDefault="00206B7B" w:rsidP="00791D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C279F5">
              <w:rPr>
                <w:color w:val="000000"/>
              </w:rPr>
              <w:br/>
            </w:r>
            <w:r w:rsidRPr="00C279F5">
              <w:rPr>
                <w:color w:val="000000"/>
              </w:rPr>
              <w:br/>
              <w:t xml:space="preserve">Administrasjonen </w:t>
            </w:r>
          </w:p>
        </w:tc>
      </w:tr>
      <w:tr w:rsidR="000E1A1D" w:rsidRPr="00C279F5" w14:paraId="22709927" w14:textId="77777777">
        <w:trPr>
          <w:trHeight w:val="287"/>
        </w:trPr>
        <w:tc>
          <w:tcPr>
            <w:tcW w:w="482" w:type="dxa"/>
          </w:tcPr>
          <w:p w14:paraId="6A232E0A" w14:textId="2B5BC73F" w:rsidR="000E1A1D" w:rsidRPr="00C279F5" w:rsidRDefault="00206B7B" w:rsidP="00791D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 w:rsidRPr="00C279F5">
              <w:rPr>
                <w:b/>
              </w:rPr>
              <w:t>5</w:t>
            </w:r>
          </w:p>
        </w:tc>
        <w:tc>
          <w:tcPr>
            <w:tcW w:w="7559" w:type="dxa"/>
          </w:tcPr>
          <w:p w14:paraId="62AA2A25" w14:textId="764717BE" w:rsidR="000E1A1D" w:rsidRPr="00C279F5" w:rsidRDefault="003F4F82" w:rsidP="00791D80">
            <w:pPr>
              <w:shd w:val="clear" w:color="auto" w:fill="FFFFFF"/>
              <w:spacing w:after="280"/>
            </w:pPr>
            <w:r>
              <w:t>Venskapsleikar</w:t>
            </w:r>
            <w:r>
              <w:br/>
            </w:r>
            <w:r>
              <w:br/>
              <w:t>1</w:t>
            </w:r>
            <w:r w:rsidR="00855A4E">
              <w:t>.</w:t>
            </w:r>
            <w:r>
              <w:t>-4</w:t>
            </w:r>
            <w:r w:rsidR="00855A4E">
              <w:t>.-</w:t>
            </w:r>
            <w:r>
              <w:t xml:space="preserve"> klasse har venskapsleikar som fordeler elevar i 7-8 grupper</w:t>
            </w:r>
            <w:r w:rsidR="00855A4E">
              <w:t xml:space="preserve">. Venskapsleikane har fokus på å bygge gode relasjonar, at dei skal </w:t>
            </w:r>
            <w:r>
              <w:t xml:space="preserve">samarbeide og bli betre kjent med kvarandre. </w:t>
            </w:r>
            <w:r>
              <w:br/>
            </w:r>
            <w:r>
              <w:br/>
              <w:t xml:space="preserve">Veldig kjekt dag utanfor Førdehuset. Hadde ny vennskapsleikar i førre veke med 4 ulike leikar. Veldige positive </w:t>
            </w:r>
            <w:r w:rsidR="00855A4E">
              <w:t>tilbakemeldingar,</w:t>
            </w:r>
            <w:r>
              <w:t xml:space="preserve"> og elevane hadde ein fin dag. Elevane har brukt mange av desse leikane vidare i friminutta. Lagt ut på Førde Barneskule sine sosiale </w:t>
            </w:r>
            <w:proofErr w:type="spellStart"/>
            <w:r>
              <w:t>mediar</w:t>
            </w:r>
            <w:proofErr w:type="spellEnd"/>
            <w:r>
              <w:t xml:space="preserve">. </w:t>
            </w:r>
            <w:r>
              <w:br/>
            </w:r>
            <w:r>
              <w:br/>
              <w:t>Skulen ynskjer å fortsette med dette tilbodet og ser at dette er veldig positivt for miljøet. Prøver å ha leikar som ikkje er så konkurranseprega</w:t>
            </w:r>
            <w:r w:rsidR="00855A4E">
              <w:t xml:space="preserve">. </w:t>
            </w:r>
            <w:r>
              <w:br/>
            </w:r>
            <w:r w:rsidR="004D580E">
              <w:t xml:space="preserve">Fokus på </w:t>
            </w:r>
            <w:proofErr w:type="spellStart"/>
            <w:r w:rsidR="004D580E">
              <w:t>inkludering</w:t>
            </w:r>
            <w:proofErr w:type="spellEnd"/>
            <w:r w:rsidR="004D580E">
              <w:t xml:space="preserve"> og samhold. Respekterer elevar som ynskjer å v</w:t>
            </w:r>
            <w:r w:rsidR="00855A4E">
              <w:t>e</w:t>
            </w:r>
            <w:r w:rsidR="004D580E">
              <w:t>re i same grupp</w:t>
            </w:r>
            <w:r w:rsidR="00855A4E">
              <w:t>e</w:t>
            </w:r>
            <w:r w:rsidR="004D580E">
              <w:t xml:space="preserve">. </w:t>
            </w:r>
            <w:r w:rsidR="000E1A1D" w:rsidRPr="00C279F5">
              <w:br/>
            </w:r>
          </w:p>
        </w:tc>
        <w:tc>
          <w:tcPr>
            <w:tcW w:w="3527" w:type="dxa"/>
          </w:tcPr>
          <w:p w14:paraId="351FB897" w14:textId="42AD4863" w:rsidR="000E1A1D" w:rsidRPr="00C279F5" w:rsidRDefault="009E27BA" w:rsidP="00791D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C279F5">
              <w:rPr>
                <w:color w:val="000000"/>
              </w:rPr>
              <w:br/>
            </w:r>
            <w:r w:rsidR="00B97F94" w:rsidRPr="00C279F5">
              <w:rPr>
                <w:color w:val="000000"/>
              </w:rPr>
              <w:br/>
            </w:r>
            <w:r w:rsidR="004D580E">
              <w:rPr>
                <w:color w:val="000000"/>
              </w:rPr>
              <w:t>Blir gjennomført vidare</w:t>
            </w:r>
            <w:r w:rsidR="00855A4E">
              <w:rPr>
                <w:color w:val="000000"/>
              </w:rPr>
              <w:t>.</w:t>
            </w:r>
            <w:r w:rsidR="004D580E">
              <w:rPr>
                <w:color w:val="000000"/>
              </w:rPr>
              <w:t xml:space="preserve"> </w:t>
            </w:r>
          </w:p>
        </w:tc>
        <w:tc>
          <w:tcPr>
            <w:tcW w:w="2428" w:type="dxa"/>
          </w:tcPr>
          <w:p w14:paraId="1CF948F5" w14:textId="15E8C6F7" w:rsidR="000E1A1D" w:rsidRPr="00C279F5" w:rsidRDefault="00206B7B" w:rsidP="00791D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C279F5">
              <w:rPr>
                <w:color w:val="000000"/>
              </w:rPr>
              <w:br/>
            </w:r>
            <w:r w:rsidRPr="00C279F5">
              <w:rPr>
                <w:color w:val="000000"/>
              </w:rPr>
              <w:br/>
            </w:r>
            <w:r w:rsidRPr="00C279F5">
              <w:rPr>
                <w:color w:val="000000"/>
              </w:rPr>
              <w:br/>
            </w:r>
            <w:r w:rsidRPr="00C279F5">
              <w:rPr>
                <w:color w:val="000000"/>
              </w:rPr>
              <w:br/>
            </w:r>
          </w:p>
        </w:tc>
      </w:tr>
      <w:tr w:rsidR="0082376B" w:rsidRPr="00C279F5" w14:paraId="379AE474" w14:textId="77777777">
        <w:trPr>
          <w:trHeight w:val="287"/>
        </w:trPr>
        <w:tc>
          <w:tcPr>
            <w:tcW w:w="482" w:type="dxa"/>
          </w:tcPr>
          <w:p w14:paraId="63D8A2D9" w14:textId="46C11B67" w:rsidR="0082376B" w:rsidRPr="00C279F5" w:rsidRDefault="00206B7B" w:rsidP="00791D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 w:rsidRPr="00C279F5">
              <w:rPr>
                <w:b/>
              </w:rPr>
              <w:lastRenderedPageBreak/>
              <w:t>6</w:t>
            </w:r>
          </w:p>
        </w:tc>
        <w:tc>
          <w:tcPr>
            <w:tcW w:w="7559" w:type="dxa"/>
          </w:tcPr>
          <w:p w14:paraId="5EAB5F4C" w14:textId="69C4D232" w:rsidR="00855A4E" w:rsidRDefault="004D580E" w:rsidP="00791D80">
            <w:pPr>
              <w:shd w:val="clear" w:color="auto" w:fill="FFFFFF"/>
              <w:spacing w:after="280"/>
            </w:pPr>
            <w:proofErr w:type="spellStart"/>
            <w:r>
              <w:t>Bærekraft</w:t>
            </w:r>
            <w:proofErr w:type="spellEnd"/>
            <w:r>
              <w:t xml:space="preserve"> – Bytedag </w:t>
            </w:r>
            <w:r w:rsidR="0082376B" w:rsidRPr="00C279F5">
              <w:t xml:space="preserve"> </w:t>
            </w:r>
            <w:r>
              <w:br/>
            </w:r>
            <w:r>
              <w:br/>
              <w:t xml:space="preserve">Å ha ein byttedag dei foreldra kan bytte utstyr. Eksempel ski. Skulen tenker å ha ein dag som </w:t>
            </w:r>
            <w:proofErr w:type="spellStart"/>
            <w:r>
              <w:t>Bærekraft</w:t>
            </w:r>
            <w:proofErr w:type="spellEnd"/>
            <w:r>
              <w:t xml:space="preserve"> i veke 12</w:t>
            </w:r>
            <w:r w:rsidR="00855A4E">
              <w:t>/24</w:t>
            </w:r>
            <w:r>
              <w:t xml:space="preserve">. </w:t>
            </w:r>
            <w:r>
              <w:br/>
            </w:r>
            <w:r>
              <w:br/>
              <w:t xml:space="preserve">Skulen vil ha eit fagleg løft på </w:t>
            </w:r>
            <w:proofErr w:type="spellStart"/>
            <w:r>
              <w:t>bærekraft</w:t>
            </w:r>
            <w:proofErr w:type="spellEnd"/>
            <w:r w:rsidR="00855A4E">
              <w:t xml:space="preserve"> med m.a. gjenbruk og å redusere avfall. </w:t>
            </w:r>
          </w:p>
          <w:p w14:paraId="08EC4975" w14:textId="3D06964A" w:rsidR="0082376B" w:rsidRPr="00C279F5" w:rsidRDefault="004D580E" w:rsidP="00791D80">
            <w:pPr>
              <w:shd w:val="clear" w:color="auto" w:fill="FFFFFF"/>
              <w:spacing w:after="280"/>
            </w:pPr>
            <w:r>
              <w:t>Skulen vil oppfordre foreldre å ha ein slik byttedag. Kan det v</w:t>
            </w:r>
            <w:r w:rsidR="00855A4E">
              <w:t>e</w:t>
            </w:r>
            <w:r>
              <w:t xml:space="preserve">re i samanheng med </w:t>
            </w:r>
            <w:r w:rsidR="00855A4E">
              <w:t xml:space="preserve">føredrag med </w:t>
            </w:r>
            <w:proofErr w:type="spellStart"/>
            <w:r w:rsidR="00855A4E">
              <w:t>B</w:t>
            </w:r>
            <w:r>
              <w:t>arnevakt</w:t>
            </w:r>
            <w:r w:rsidR="00855A4E">
              <w:t>en</w:t>
            </w:r>
            <w:proofErr w:type="spellEnd"/>
            <w:r>
              <w:t xml:space="preserve">? Dette blir eit samarbeid mellom skulen og FAU </w:t>
            </w:r>
            <w:r>
              <w:br/>
            </w:r>
            <w:r>
              <w:br/>
              <w:t xml:space="preserve">SFO har </w:t>
            </w:r>
            <w:r w:rsidR="00855A4E">
              <w:t xml:space="preserve">også </w:t>
            </w:r>
            <w:r>
              <w:t xml:space="preserve">stort fokus på </w:t>
            </w:r>
            <w:proofErr w:type="spellStart"/>
            <w:r>
              <w:t>bærekraft</w:t>
            </w:r>
            <w:proofErr w:type="spellEnd"/>
            <w:r w:rsidR="00855A4E">
              <w:t>,</w:t>
            </w:r>
            <w:r>
              <w:t xml:space="preserve"> </w:t>
            </w:r>
            <w:r w:rsidR="00F64752">
              <w:t xml:space="preserve">og det ligg inne i den nye </w:t>
            </w:r>
            <w:r w:rsidR="00855A4E">
              <w:t>SFO-p</w:t>
            </w:r>
            <w:r w:rsidR="00F64752">
              <w:t>lanen</w:t>
            </w:r>
            <w:r w:rsidR="00855A4E">
              <w:t>.</w:t>
            </w:r>
          </w:p>
        </w:tc>
        <w:tc>
          <w:tcPr>
            <w:tcW w:w="3527" w:type="dxa"/>
          </w:tcPr>
          <w:p w14:paraId="6BCAD32F" w14:textId="628A9879" w:rsidR="0082376B" w:rsidRPr="00C279F5" w:rsidRDefault="00206B7B" w:rsidP="00791D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C279F5">
              <w:rPr>
                <w:color w:val="000000"/>
              </w:rPr>
              <w:br/>
            </w:r>
            <w:r w:rsidRPr="00C279F5">
              <w:rPr>
                <w:color w:val="000000"/>
              </w:rPr>
              <w:br/>
              <w:t>Administrasjonen</w:t>
            </w:r>
            <w:r w:rsidR="00476FFC" w:rsidRPr="00C279F5">
              <w:rPr>
                <w:color w:val="000000"/>
              </w:rPr>
              <w:t xml:space="preserve">, Elevrådet og FAU vil jobbe videre med denne saken </w:t>
            </w:r>
          </w:p>
        </w:tc>
        <w:tc>
          <w:tcPr>
            <w:tcW w:w="2428" w:type="dxa"/>
          </w:tcPr>
          <w:p w14:paraId="5F14AF6D" w14:textId="77777777" w:rsidR="0082376B" w:rsidRPr="00C279F5" w:rsidRDefault="0082376B" w:rsidP="00791D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82376B" w:rsidRPr="00C279F5" w14:paraId="038E12C8" w14:textId="77777777">
        <w:trPr>
          <w:trHeight w:val="287"/>
        </w:trPr>
        <w:tc>
          <w:tcPr>
            <w:tcW w:w="482" w:type="dxa"/>
          </w:tcPr>
          <w:p w14:paraId="67E8C021" w14:textId="268C6207" w:rsidR="0082376B" w:rsidRPr="00C279F5" w:rsidRDefault="00F64752" w:rsidP="00791D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559" w:type="dxa"/>
          </w:tcPr>
          <w:p w14:paraId="3E7BC639" w14:textId="291CBE1D" w:rsidR="001D5FA5" w:rsidRDefault="00F64752" w:rsidP="00791D80">
            <w:pPr>
              <w:shd w:val="clear" w:color="auto" w:fill="FFFFFF"/>
              <w:spacing w:after="280"/>
            </w:pPr>
            <w:r>
              <w:t xml:space="preserve">Bruk av skulen til bursdagsfeiring </w:t>
            </w:r>
            <w:r>
              <w:br/>
            </w:r>
            <w:r>
              <w:br/>
              <w:t>Positivt at mange bruker skulen til bursdagsfeiring</w:t>
            </w:r>
            <w:r w:rsidR="00855A4E">
              <w:t>.</w:t>
            </w:r>
            <w:r>
              <w:t xml:space="preserve"> </w:t>
            </w:r>
            <w:r w:rsidR="001D5FA5">
              <w:t>Dette skapar samhald og eigarskap til skulen.</w:t>
            </w:r>
            <w:r>
              <w:br/>
              <w:t>Rektor tar imot bestilling</w:t>
            </w:r>
            <w:r w:rsidR="00855A4E">
              <w:t>a</w:t>
            </w:r>
            <w:r>
              <w:t xml:space="preserve">r på </w:t>
            </w:r>
            <w:r w:rsidR="00855A4E">
              <w:t>feiringa</w:t>
            </w:r>
            <w:r w:rsidR="001D5FA5">
              <w:t>ne</w:t>
            </w:r>
            <w:r w:rsidR="00855A4E">
              <w:t>. Dei som brukar skulen får utdelt eit forventningsdokument.</w:t>
            </w:r>
            <w:r>
              <w:t xml:space="preserve"> </w:t>
            </w:r>
            <w:r w:rsidR="00855A4E">
              <w:t>Skulen prøver ut denne</w:t>
            </w:r>
            <w:r>
              <w:t xml:space="preserve"> rettleiing</w:t>
            </w:r>
            <w:r w:rsidR="00855A4E">
              <w:t>a slik at lokala neste dag er klare for undervisning og skule.</w:t>
            </w:r>
            <w:r>
              <w:t xml:space="preserve"> </w:t>
            </w:r>
            <w:r>
              <w:br/>
            </w:r>
            <w:r w:rsidR="001D5FA5">
              <w:t>D</w:t>
            </w:r>
            <w:r>
              <w:t xml:space="preserve">et viktig at </w:t>
            </w:r>
            <w:r w:rsidR="001D5FA5">
              <w:t>dei som låner/leiger skulen</w:t>
            </w:r>
            <w:r>
              <w:t xml:space="preserve"> klarer å følgje dei punkta</w:t>
            </w:r>
            <w:r w:rsidR="001D5FA5">
              <w:t xml:space="preserve"> s</w:t>
            </w:r>
            <w:r>
              <w:t xml:space="preserve">lik at skulen ser bra ut når lærarar kjem dagen etterpå til undervisning. Dette gjelder spesielt mat og helse og </w:t>
            </w:r>
            <w:r w:rsidR="001D5FA5">
              <w:t>utstyr- rommet til gymsalen</w:t>
            </w:r>
            <w:r>
              <w:t xml:space="preserve">. </w:t>
            </w:r>
          </w:p>
          <w:p w14:paraId="671FA7EC" w14:textId="4C5C5027" w:rsidR="0082376B" w:rsidRPr="00C279F5" w:rsidRDefault="001D5FA5" w:rsidP="00791D80">
            <w:pPr>
              <w:shd w:val="clear" w:color="auto" w:fill="FFFFFF"/>
              <w:spacing w:after="280"/>
            </w:pPr>
            <w:r>
              <w:t xml:space="preserve">Alle som låner nøkkel </w:t>
            </w:r>
            <w:r w:rsidR="00F64752">
              <w:t xml:space="preserve">må leverer </w:t>
            </w:r>
            <w:r>
              <w:t>den tilbake så snart som mogleg</w:t>
            </w:r>
            <w:r w:rsidR="00F64752">
              <w:t xml:space="preserve">. </w:t>
            </w:r>
            <w:r w:rsidR="00F64752">
              <w:br/>
            </w:r>
            <w:r w:rsidR="00F64752">
              <w:br/>
              <w:t xml:space="preserve">Skal vi ha dette tilbodet må </w:t>
            </w:r>
            <w:r>
              <w:t>alle</w:t>
            </w:r>
            <w:r w:rsidR="00F64752">
              <w:t xml:space="preserve"> følgje opp dei reglane som gjeld</w:t>
            </w:r>
            <w:r>
              <w:t xml:space="preserve">. </w:t>
            </w:r>
            <w:r w:rsidR="00F64752">
              <w:t xml:space="preserve"> </w:t>
            </w:r>
            <w:r w:rsidR="0082376B" w:rsidRPr="00C279F5">
              <w:br/>
            </w:r>
            <w:r w:rsidR="00F64752">
              <w:br/>
            </w:r>
            <w:r>
              <w:lastRenderedPageBreak/>
              <w:t>M</w:t>
            </w:r>
            <w:r w:rsidR="00F64752">
              <w:t xml:space="preserve">al/oppskrift på </w:t>
            </w:r>
            <w:r>
              <w:t xml:space="preserve">m.a. bruk av </w:t>
            </w:r>
            <w:r w:rsidR="00F64752">
              <w:t xml:space="preserve">oppvaskmaskina </w:t>
            </w:r>
            <w:r>
              <w:t>vil komme på plass.</w:t>
            </w:r>
            <w:r w:rsidR="00F64752">
              <w:br/>
            </w:r>
            <w:r>
              <w:t>det er eit k</w:t>
            </w:r>
            <w:r w:rsidR="00F64752">
              <w:t>rav om at folk tar med seg alle rester av mat</w:t>
            </w:r>
            <w:r>
              <w:t>.</w:t>
            </w:r>
          </w:p>
        </w:tc>
        <w:tc>
          <w:tcPr>
            <w:tcW w:w="3527" w:type="dxa"/>
          </w:tcPr>
          <w:p w14:paraId="447A0531" w14:textId="3B24E29D" w:rsidR="0082376B" w:rsidRPr="00C279F5" w:rsidRDefault="00702C60" w:rsidP="00791D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Skulen </w:t>
            </w:r>
            <w:r w:rsidR="001D5FA5">
              <w:rPr>
                <w:color w:val="000000"/>
              </w:rPr>
              <w:t>jobbar</w:t>
            </w:r>
            <w:r>
              <w:rPr>
                <w:color w:val="000000"/>
              </w:rPr>
              <w:t xml:space="preserve"> vidare med dei innspela som kom</w:t>
            </w:r>
            <w:r w:rsidR="001D5FA5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428" w:type="dxa"/>
          </w:tcPr>
          <w:p w14:paraId="1825F754" w14:textId="77777777" w:rsidR="0082376B" w:rsidRPr="00C279F5" w:rsidRDefault="0082376B" w:rsidP="00791D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A925D6" w:rsidRPr="00C279F5" w14:paraId="22658344" w14:textId="77777777">
        <w:trPr>
          <w:trHeight w:val="287"/>
        </w:trPr>
        <w:tc>
          <w:tcPr>
            <w:tcW w:w="482" w:type="dxa"/>
          </w:tcPr>
          <w:p w14:paraId="5F211DA4" w14:textId="2B698406" w:rsidR="00A925D6" w:rsidRDefault="00A925D6" w:rsidP="00791D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559" w:type="dxa"/>
          </w:tcPr>
          <w:p w14:paraId="664B657F" w14:textId="6FF8DD80" w:rsidR="004D0D12" w:rsidRPr="004D0D12" w:rsidRDefault="00A925D6" w:rsidP="004D0D12">
            <w:pPr>
              <w:pStyle w:val="xmsonormal"/>
              <w:shd w:val="clear" w:color="auto" w:fill="FFFFFF"/>
              <w:spacing w:before="0" w:beforeAutospacing="0" w:after="0" w:afterAutospacing="0"/>
              <w:rPr>
                <w:color w:val="242424"/>
              </w:rPr>
            </w:pPr>
            <w:proofErr w:type="spellStart"/>
            <w:r w:rsidRPr="00535D59">
              <w:rPr>
                <w:b/>
                <w:bCs/>
              </w:rPr>
              <w:t>Mogleg</w:t>
            </w:r>
            <w:proofErr w:type="spellEnd"/>
            <w:r w:rsidRPr="00535D59">
              <w:rPr>
                <w:b/>
                <w:bCs/>
              </w:rPr>
              <w:t xml:space="preserve"> flytting av </w:t>
            </w:r>
            <w:proofErr w:type="spellStart"/>
            <w:r w:rsidRPr="00535D59">
              <w:rPr>
                <w:b/>
                <w:bCs/>
              </w:rPr>
              <w:t>skulen</w:t>
            </w:r>
            <w:proofErr w:type="spellEnd"/>
            <w:r>
              <w:t xml:space="preserve"> </w:t>
            </w:r>
            <w:r>
              <w:br/>
              <w:t xml:space="preserve">Ingen </w:t>
            </w:r>
            <w:r w:rsidR="00535D59">
              <w:t xml:space="preserve">plan om flytting av </w:t>
            </w:r>
            <w:proofErr w:type="spellStart"/>
            <w:r w:rsidR="00535D59">
              <w:t>skulen</w:t>
            </w:r>
            <w:proofErr w:type="spellEnd"/>
            <w:r w:rsidR="00535D59">
              <w:t xml:space="preserve"> til år 2028. </w:t>
            </w:r>
            <w:r w:rsidR="008A18A2">
              <w:br/>
              <w:t xml:space="preserve">Therese har </w:t>
            </w:r>
            <w:proofErr w:type="spellStart"/>
            <w:r w:rsidR="001D5FA5">
              <w:t>vore</w:t>
            </w:r>
            <w:proofErr w:type="spellEnd"/>
            <w:r w:rsidR="008A18A2">
              <w:t xml:space="preserve"> i kontakt med Åge og han kjem i møte i </w:t>
            </w:r>
            <w:proofErr w:type="gramStart"/>
            <w:r w:rsidR="008A18A2">
              <w:t>Januar</w:t>
            </w:r>
            <w:proofErr w:type="gramEnd"/>
            <w:r w:rsidR="008A18A2">
              <w:t xml:space="preserve"> for å orientere FAU. </w:t>
            </w:r>
            <w:r w:rsidR="004D0D12">
              <w:br/>
              <w:t xml:space="preserve">Svar </w:t>
            </w:r>
            <w:proofErr w:type="spellStart"/>
            <w:r w:rsidR="004D0D12">
              <w:t>frå</w:t>
            </w:r>
            <w:proofErr w:type="spellEnd"/>
            <w:r w:rsidR="004D0D12">
              <w:t xml:space="preserve"> Åge</w:t>
            </w:r>
            <w:r w:rsidR="004D0D12">
              <w:br/>
            </w:r>
            <w:proofErr w:type="spellStart"/>
            <w:r w:rsidR="004D0D12" w:rsidRPr="004D0D12">
              <w:rPr>
                <w:color w:val="242424"/>
              </w:rPr>
              <w:t>Mogleg</w:t>
            </w:r>
            <w:proofErr w:type="spellEnd"/>
            <w:r w:rsidR="004D0D12" w:rsidRPr="004D0D12">
              <w:rPr>
                <w:color w:val="242424"/>
              </w:rPr>
              <w:t xml:space="preserve"> flytting av </w:t>
            </w:r>
            <w:proofErr w:type="spellStart"/>
            <w:r w:rsidR="004D0D12" w:rsidRPr="004D0D12">
              <w:rPr>
                <w:color w:val="242424"/>
              </w:rPr>
              <w:t>skulen</w:t>
            </w:r>
            <w:proofErr w:type="spellEnd"/>
            <w:r w:rsidR="004D0D12" w:rsidRPr="004D0D12">
              <w:rPr>
                <w:color w:val="242424"/>
              </w:rPr>
              <w:t xml:space="preserve">: Det er </w:t>
            </w:r>
            <w:proofErr w:type="spellStart"/>
            <w:r w:rsidR="004D0D12" w:rsidRPr="004D0D12">
              <w:rPr>
                <w:color w:val="242424"/>
              </w:rPr>
              <w:t>eit</w:t>
            </w:r>
            <w:proofErr w:type="spellEnd"/>
            <w:r w:rsidR="004D0D12" w:rsidRPr="004D0D12">
              <w:rPr>
                <w:color w:val="242424"/>
              </w:rPr>
              <w:t xml:space="preserve"> stykke fram til planar blir konkretisert. Først ut er ombygging av Hafstad, med mål om innflytting til </w:t>
            </w:r>
            <w:proofErr w:type="spellStart"/>
            <w:r w:rsidR="004D0D12" w:rsidRPr="004D0D12">
              <w:rPr>
                <w:color w:val="242424"/>
              </w:rPr>
              <w:t>skulestart</w:t>
            </w:r>
            <w:proofErr w:type="spellEnd"/>
            <w:r w:rsidR="004D0D12" w:rsidRPr="004D0D12">
              <w:rPr>
                <w:color w:val="242424"/>
              </w:rPr>
              <w:t xml:space="preserve"> 26. Etter det </w:t>
            </w:r>
            <w:proofErr w:type="spellStart"/>
            <w:r w:rsidR="004D0D12" w:rsidRPr="004D0D12">
              <w:rPr>
                <w:color w:val="242424"/>
              </w:rPr>
              <w:t>startar</w:t>
            </w:r>
            <w:proofErr w:type="spellEnd"/>
            <w:r w:rsidR="004D0D12" w:rsidRPr="004D0D12">
              <w:rPr>
                <w:color w:val="242424"/>
              </w:rPr>
              <w:t xml:space="preserve"> arbeidet med å prosjektere og bygge om Førde ungdomsskule. I den prosessen </w:t>
            </w:r>
            <w:proofErr w:type="spellStart"/>
            <w:r w:rsidR="004D0D12" w:rsidRPr="004D0D12">
              <w:rPr>
                <w:color w:val="242424"/>
              </w:rPr>
              <w:t>legg</w:t>
            </w:r>
            <w:proofErr w:type="spellEnd"/>
            <w:r w:rsidR="004D0D12" w:rsidRPr="004D0D12">
              <w:rPr>
                <w:color w:val="242424"/>
              </w:rPr>
              <w:t xml:space="preserve"> vi opp til brei involvering av </w:t>
            </w:r>
            <w:proofErr w:type="gramStart"/>
            <w:r w:rsidR="004D0D12" w:rsidRPr="004D0D12">
              <w:rPr>
                <w:color w:val="242424"/>
              </w:rPr>
              <w:t>tilsette</w:t>
            </w:r>
            <w:proofErr w:type="gramEnd"/>
            <w:r w:rsidR="004D0D12" w:rsidRPr="004D0D12">
              <w:rPr>
                <w:color w:val="242424"/>
              </w:rPr>
              <w:t xml:space="preserve"> og foreldre. Slik det ser ut </w:t>
            </w:r>
            <w:proofErr w:type="spellStart"/>
            <w:r w:rsidR="004D0D12" w:rsidRPr="004D0D12">
              <w:rPr>
                <w:color w:val="242424"/>
              </w:rPr>
              <w:t>no</w:t>
            </w:r>
            <w:proofErr w:type="spellEnd"/>
            <w:r w:rsidR="004D0D12" w:rsidRPr="004D0D12">
              <w:rPr>
                <w:color w:val="242424"/>
              </w:rPr>
              <w:t xml:space="preserve"> og slik </w:t>
            </w:r>
            <w:proofErr w:type="spellStart"/>
            <w:r w:rsidR="004D0D12" w:rsidRPr="004D0D12">
              <w:rPr>
                <w:color w:val="242424"/>
              </w:rPr>
              <w:t>midlane</w:t>
            </w:r>
            <w:proofErr w:type="spellEnd"/>
            <w:r w:rsidR="004D0D12" w:rsidRPr="004D0D12">
              <w:rPr>
                <w:color w:val="242424"/>
              </w:rPr>
              <w:t xml:space="preserve"> ligg i økonomiplanen så er realistisk med innflytting </w:t>
            </w:r>
            <w:proofErr w:type="spellStart"/>
            <w:r w:rsidR="004D0D12" w:rsidRPr="004D0D12">
              <w:rPr>
                <w:color w:val="242424"/>
              </w:rPr>
              <w:t>hausten</w:t>
            </w:r>
            <w:proofErr w:type="spellEnd"/>
            <w:r w:rsidR="004D0D12" w:rsidRPr="004D0D12">
              <w:rPr>
                <w:color w:val="242424"/>
              </w:rPr>
              <w:t xml:space="preserve"> 2028.</w:t>
            </w:r>
          </w:p>
          <w:p w14:paraId="7581B7D6" w14:textId="77777777" w:rsidR="004D0D12" w:rsidRPr="004D0D12" w:rsidRDefault="004D0D12" w:rsidP="004D0D12">
            <w:pPr>
              <w:pStyle w:val="xmsonormal"/>
              <w:shd w:val="clear" w:color="auto" w:fill="FFFFFF"/>
              <w:spacing w:before="0" w:beforeAutospacing="0" w:after="0" w:afterAutospacing="0"/>
              <w:rPr>
                <w:color w:val="242424"/>
              </w:rPr>
            </w:pPr>
            <w:r w:rsidRPr="004D0D12">
              <w:rPr>
                <w:color w:val="242424"/>
              </w:rPr>
              <w:t xml:space="preserve">Vi er i gang med å utarbeide ei skisse for uteområdet, slik at det blir </w:t>
            </w:r>
            <w:proofErr w:type="spellStart"/>
            <w:r w:rsidRPr="004D0D12">
              <w:rPr>
                <w:color w:val="242424"/>
              </w:rPr>
              <w:t>synleggjort</w:t>
            </w:r>
            <w:proofErr w:type="spellEnd"/>
            <w:r w:rsidRPr="004D0D12">
              <w:rPr>
                <w:color w:val="242424"/>
              </w:rPr>
              <w:t xml:space="preserve"> kva potensiale som ligg der.  </w:t>
            </w:r>
            <w:proofErr w:type="spellStart"/>
            <w:r w:rsidRPr="004D0D12">
              <w:rPr>
                <w:color w:val="242424"/>
              </w:rPr>
              <w:t>Eg</w:t>
            </w:r>
            <w:proofErr w:type="spellEnd"/>
            <w:r w:rsidRPr="004D0D12">
              <w:rPr>
                <w:color w:val="242424"/>
              </w:rPr>
              <w:t xml:space="preserve"> kan </w:t>
            </w:r>
            <w:proofErr w:type="spellStart"/>
            <w:r w:rsidRPr="004D0D12">
              <w:rPr>
                <w:color w:val="242424"/>
              </w:rPr>
              <w:t>kome</w:t>
            </w:r>
            <w:proofErr w:type="spellEnd"/>
            <w:r w:rsidRPr="004D0D12">
              <w:rPr>
                <w:color w:val="242424"/>
              </w:rPr>
              <w:t xml:space="preserve"> og informere i diverse møte etter jul, når det er </w:t>
            </w:r>
            <w:proofErr w:type="spellStart"/>
            <w:r w:rsidRPr="004D0D12">
              <w:rPr>
                <w:color w:val="242424"/>
              </w:rPr>
              <w:t>meir</w:t>
            </w:r>
            <w:proofErr w:type="spellEnd"/>
            <w:r w:rsidRPr="004D0D12">
              <w:rPr>
                <w:color w:val="242424"/>
              </w:rPr>
              <w:t xml:space="preserve"> konkret.</w:t>
            </w:r>
          </w:p>
          <w:p w14:paraId="147B14F4" w14:textId="329A64E8" w:rsidR="00A925D6" w:rsidRDefault="000E1BEB" w:rsidP="00791D80">
            <w:pPr>
              <w:shd w:val="clear" w:color="auto" w:fill="FFFFFF"/>
              <w:spacing w:after="280"/>
            </w:pPr>
            <w:r>
              <w:br/>
            </w:r>
            <w:r w:rsidR="00FD4A73">
              <w:t>F</w:t>
            </w:r>
            <w:r w:rsidR="00E75E5B">
              <w:t xml:space="preserve">AU og Utdanningsforbundet kan jobbe </w:t>
            </w:r>
            <w:r w:rsidR="002A52BF">
              <w:t xml:space="preserve">vidare med saken. </w:t>
            </w:r>
          </w:p>
        </w:tc>
        <w:tc>
          <w:tcPr>
            <w:tcW w:w="3527" w:type="dxa"/>
          </w:tcPr>
          <w:p w14:paraId="50DF93E1" w14:textId="27229450" w:rsidR="00A925D6" w:rsidRPr="00C279F5" w:rsidRDefault="004D0D12" w:rsidP="00791D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FAU følgjer opp denne saken </w:t>
            </w:r>
          </w:p>
        </w:tc>
        <w:tc>
          <w:tcPr>
            <w:tcW w:w="2428" w:type="dxa"/>
          </w:tcPr>
          <w:p w14:paraId="2C390445" w14:textId="2B5C362D" w:rsidR="00A925D6" w:rsidRPr="00C279F5" w:rsidRDefault="004D0D12" w:rsidP="00791D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FAU</w:t>
            </w:r>
          </w:p>
        </w:tc>
      </w:tr>
      <w:tr w:rsidR="00C96954" w:rsidRPr="00C279F5" w14:paraId="2B22B866" w14:textId="77777777">
        <w:trPr>
          <w:trHeight w:val="287"/>
        </w:trPr>
        <w:tc>
          <w:tcPr>
            <w:tcW w:w="482" w:type="dxa"/>
          </w:tcPr>
          <w:p w14:paraId="37978118" w14:textId="6F595A40" w:rsidR="00C96954" w:rsidRDefault="00C96954" w:rsidP="00791D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559" w:type="dxa"/>
          </w:tcPr>
          <w:p w14:paraId="4A403495" w14:textId="5F6E116C" w:rsidR="00C96954" w:rsidRPr="00535D59" w:rsidRDefault="00C96954" w:rsidP="00791D80">
            <w:pPr>
              <w:shd w:val="clear" w:color="auto" w:fill="FFFFFF"/>
              <w:spacing w:after="280"/>
              <w:rPr>
                <w:b/>
                <w:bCs/>
              </w:rPr>
            </w:pPr>
            <w:r>
              <w:rPr>
                <w:b/>
                <w:bCs/>
              </w:rPr>
              <w:t xml:space="preserve">Refleksaksjon </w:t>
            </w:r>
            <w:r>
              <w:rPr>
                <w:b/>
                <w:bCs/>
              </w:rPr>
              <w:br/>
            </w:r>
            <w:r w:rsidR="00C17889">
              <w:t>Re</w:t>
            </w:r>
            <w:r w:rsidR="00695911">
              <w:t>fleksaksjon er gjennomført</w:t>
            </w:r>
            <w:r w:rsidR="001D5FA5">
              <w:t>. V</w:t>
            </w:r>
            <w:r w:rsidR="00695911">
              <w:t xml:space="preserve">inner er kåret. </w:t>
            </w:r>
            <w:r w:rsidR="006056BE">
              <w:t>Vi kjem til å evaluere ordning</w:t>
            </w:r>
            <w:r w:rsidR="001D5FA5">
              <w:t>a</w:t>
            </w:r>
            <w:r w:rsidR="006056BE">
              <w:t xml:space="preserve"> for å sikre like vilkår</w:t>
            </w:r>
            <w:r w:rsidR="006110D7">
              <w:t xml:space="preserve">/regler. På grunn av at det vart delt ut </w:t>
            </w:r>
            <w:r w:rsidR="001D5FA5">
              <w:t>refleksar</w:t>
            </w:r>
            <w:r w:rsidR="006110D7">
              <w:t xml:space="preserve"> </w:t>
            </w:r>
            <w:r w:rsidR="00234BC8">
              <w:t xml:space="preserve">til elevar som ikkje hadde refleksvest. Så blir </w:t>
            </w:r>
            <w:r w:rsidR="00895C98">
              <w:t>det eit tydeleg regelverk. Gen</w:t>
            </w:r>
            <w:r w:rsidR="00D822D6">
              <w:t>erelt veldig gode tall</w:t>
            </w:r>
            <w:r w:rsidR="001D5FA5">
              <w:t>.</w:t>
            </w:r>
            <w:r w:rsidR="00D822D6">
              <w:t xml:space="preserve"> </w:t>
            </w:r>
            <w:r w:rsidR="00895C98">
              <w:t xml:space="preserve"> </w:t>
            </w:r>
          </w:p>
        </w:tc>
        <w:tc>
          <w:tcPr>
            <w:tcW w:w="3527" w:type="dxa"/>
          </w:tcPr>
          <w:p w14:paraId="1C2E212E" w14:textId="6C6AA6C0" w:rsidR="00C96954" w:rsidRPr="00C279F5" w:rsidRDefault="001D5FA5" w:rsidP="00791D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FAU leiar eller FAU deler ut premien til beste klasse.</w:t>
            </w:r>
          </w:p>
        </w:tc>
        <w:tc>
          <w:tcPr>
            <w:tcW w:w="2428" w:type="dxa"/>
          </w:tcPr>
          <w:p w14:paraId="30BBAE84" w14:textId="77777777" w:rsidR="00C96954" w:rsidRPr="00C279F5" w:rsidRDefault="00C96954" w:rsidP="00791D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C96954" w:rsidRPr="00C279F5" w14:paraId="773E21EB" w14:textId="77777777">
        <w:trPr>
          <w:trHeight w:val="287"/>
        </w:trPr>
        <w:tc>
          <w:tcPr>
            <w:tcW w:w="482" w:type="dxa"/>
          </w:tcPr>
          <w:p w14:paraId="6E08EE9A" w14:textId="0E554071" w:rsidR="00C96954" w:rsidRDefault="00895C98" w:rsidP="00791D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559" w:type="dxa"/>
          </w:tcPr>
          <w:p w14:paraId="67B68A12" w14:textId="0F5E1CAE" w:rsidR="00C96954" w:rsidRPr="00612CB6" w:rsidRDefault="004D421A" w:rsidP="00791D80">
            <w:pPr>
              <w:shd w:val="clear" w:color="auto" w:fill="FFFFFF"/>
              <w:spacing w:after="280"/>
            </w:pPr>
            <w:r>
              <w:rPr>
                <w:b/>
                <w:bCs/>
              </w:rPr>
              <w:t xml:space="preserve">Tenning av julegran </w:t>
            </w:r>
            <w:r w:rsidR="00612CB6">
              <w:rPr>
                <w:b/>
                <w:bCs/>
              </w:rPr>
              <w:br/>
            </w:r>
            <w:r w:rsidR="00612CB6">
              <w:t>30</w:t>
            </w:r>
            <w:r w:rsidR="001D5FA5">
              <w:t>.</w:t>
            </w:r>
            <w:r w:rsidR="00612CB6">
              <w:t xml:space="preserve"> november blir det tenning av julegran</w:t>
            </w:r>
            <w:r w:rsidR="001D5FA5">
              <w:t>a</w:t>
            </w:r>
            <w:r w:rsidR="00612CB6">
              <w:t xml:space="preserve"> </w:t>
            </w:r>
            <w:proofErr w:type="spellStart"/>
            <w:r w:rsidR="00612CB6">
              <w:t>kl</w:t>
            </w:r>
            <w:proofErr w:type="spellEnd"/>
            <w:r w:rsidR="00612CB6">
              <w:t xml:space="preserve"> 18.00</w:t>
            </w:r>
            <w:r w:rsidR="001D5FA5">
              <w:t>.</w:t>
            </w:r>
            <w:r w:rsidR="00612CB6">
              <w:t xml:space="preserve"> </w:t>
            </w:r>
            <w:r w:rsidR="00E645B9">
              <w:br/>
            </w:r>
            <w:r w:rsidR="001D5FA5">
              <w:t>Korpset s</w:t>
            </w:r>
            <w:r w:rsidR="00EA71DA">
              <w:t xml:space="preserve">kal spele rolege </w:t>
            </w:r>
            <w:r w:rsidR="001D5FA5">
              <w:t>julesongar</w:t>
            </w:r>
            <w:r w:rsidR="00EA71DA">
              <w:t xml:space="preserve"> </w:t>
            </w:r>
            <w:r w:rsidR="001D5FA5">
              <w:t xml:space="preserve">når vi </w:t>
            </w:r>
            <w:r w:rsidR="00EA71DA">
              <w:t>gå</w:t>
            </w:r>
            <w:r w:rsidR="001D5FA5">
              <w:t>r</w:t>
            </w:r>
            <w:r w:rsidR="00EA71DA">
              <w:t xml:space="preserve"> rundt treet</w:t>
            </w:r>
            <w:r w:rsidR="008D2965">
              <w:t xml:space="preserve">. </w:t>
            </w:r>
            <w:r w:rsidR="001D5FA5">
              <w:t xml:space="preserve">Dette er FAU sitt arrangement, og </w:t>
            </w:r>
            <w:r w:rsidR="00E91BC5">
              <w:t>foreldra må ta ansvar</w:t>
            </w:r>
            <w:r w:rsidR="001D5FA5">
              <w:t xml:space="preserve"> og følgje opp sine barn</w:t>
            </w:r>
            <w:r w:rsidR="00E91BC5">
              <w:t xml:space="preserve">. </w:t>
            </w:r>
          </w:p>
        </w:tc>
        <w:tc>
          <w:tcPr>
            <w:tcW w:w="3527" w:type="dxa"/>
          </w:tcPr>
          <w:p w14:paraId="60DBC5C1" w14:textId="0A3CB6FC" w:rsidR="00C96954" w:rsidRPr="00C279F5" w:rsidRDefault="001D5FA5" w:rsidP="00791D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Skulen sende</w:t>
            </w:r>
            <w:r w:rsidR="0083799A">
              <w:t>r</w:t>
            </w:r>
            <w:r>
              <w:t xml:space="preserve"> ut info til foreldra. </w:t>
            </w:r>
            <w:r>
              <w:br/>
              <w:t xml:space="preserve">3. </w:t>
            </w:r>
            <w:r w:rsidR="0083799A">
              <w:t>k</w:t>
            </w:r>
            <w:r>
              <w:t xml:space="preserve">lasse tar ansvar for </w:t>
            </w:r>
            <w:proofErr w:type="spellStart"/>
            <w:r>
              <w:t>pepperkake</w:t>
            </w:r>
            <w:proofErr w:type="spellEnd"/>
            <w:r>
              <w:t xml:space="preserve"> og gløgg</w:t>
            </w:r>
            <w:r w:rsidR="0083799A">
              <w:t xml:space="preserve"> til alle</w:t>
            </w:r>
            <w:r>
              <w:t>.</w:t>
            </w:r>
          </w:p>
        </w:tc>
        <w:tc>
          <w:tcPr>
            <w:tcW w:w="2428" w:type="dxa"/>
          </w:tcPr>
          <w:p w14:paraId="6A3E688F" w14:textId="77777777" w:rsidR="00C96954" w:rsidRPr="00C279F5" w:rsidRDefault="00C96954" w:rsidP="00791D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C96954" w:rsidRPr="00C279F5" w14:paraId="4B602A5F" w14:textId="77777777">
        <w:trPr>
          <w:trHeight w:val="287"/>
        </w:trPr>
        <w:tc>
          <w:tcPr>
            <w:tcW w:w="482" w:type="dxa"/>
          </w:tcPr>
          <w:p w14:paraId="25A82AC2" w14:textId="382DBB2E" w:rsidR="00C96954" w:rsidRDefault="00EC7DFA" w:rsidP="00791D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lastRenderedPageBreak/>
              <w:t>11</w:t>
            </w:r>
          </w:p>
        </w:tc>
        <w:tc>
          <w:tcPr>
            <w:tcW w:w="7559" w:type="dxa"/>
          </w:tcPr>
          <w:p w14:paraId="3F7D2E04" w14:textId="1EFAB158" w:rsidR="00C96954" w:rsidRPr="00EC7DFA" w:rsidRDefault="00EC7DFA" w:rsidP="00791D80">
            <w:pPr>
              <w:shd w:val="clear" w:color="auto" w:fill="FFFFFF"/>
              <w:spacing w:after="280"/>
            </w:pPr>
            <w:r>
              <w:rPr>
                <w:b/>
                <w:bCs/>
              </w:rPr>
              <w:t xml:space="preserve">Skulegenser </w:t>
            </w:r>
            <w:r>
              <w:rPr>
                <w:b/>
                <w:bCs/>
              </w:rPr>
              <w:br/>
            </w:r>
            <w:r>
              <w:t xml:space="preserve">Fire år sidan sist </w:t>
            </w:r>
            <w:r w:rsidR="0083799A">
              <w:t>ein</w:t>
            </w:r>
            <w:r>
              <w:t xml:space="preserve"> </w:t>
            </w:r>
            <w:r w:rsidR="00DA00CF">
              <w:t xml:space="preserve">hadde tilbod på skulegenser. </w:t>
            </w:r>
            <w:r w:rsidR="005F2530">
              <w:t xml:space="preserve">Kan ha det innimellom, men ikkje kvart år. Ingen </w:t>
            </w:r>
            <w:proofErr w:type="spellStart"/>
            <w:r w:rsidR="005F2530">
              <w:t>årstall</w:t>
            </w:r>
            <w:proofErr w:type="spellEnd"/>
            <w:r w:rsidR="005F2530">
              <w:t xml:space="preserve"> </w:t>
            </w:r>
            <w:r w:rsidR="0095783C">
              <w:t xml:space="preserve">på denne genseren. Forslag om å sende det til elevrådet for å gje dei </w:t>
            </w:r>
            <w:r w:rsidR="0083799A">
              <w:t>høve</w:t>
            </w:r>
            <w:r w:rsidR="0095783C">
              <w:t xml:space="preserve"> til å diskutere sak</w:t>
            </w:r>
            <w:r w:rsidR="0083799A">
              <w:t>a. Dei vurderer o</w:t>
            </w:r>
            <w:r w:rsidR="00634528">
              <w:t>m det er interessant</w:t>
            </w:r>
            <w:r w:rsidR="0083799A">
              <w:t xml:space="preserve"> å følgje opp</w:t>
            </w:r>
            <w:r w:rsidR="00634528">
              <w:t xml:space="preserve">. </w:t>
            </w:r>
          </w:p>
        </w:tc>
        <w:tc>
          <w:tcPr>
            <w:tcW w:w="3527" w:type="dxa"/>
          </w:tcPr>
          <w:p w14:paraId="405B2B9D" w14:textId="77777777" w:rsidR="00C96954" w:rsidRPr="00C279F5" w:rsidRDefault="00C96954" w:rsidP="00791D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428" w:type="dxa"/>
          </w:tcPr>
          <w:p w14:paraId="04A50FEA" w14:textId="77777777" w:rsidR="00C96954" w:rsidRPr="00C279F5" w:rsidRDefault="00C96954" w:rsidP="00791D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C96954" w:rsidRPr="00C279F5" w14:paraId="0291860D" w14:textId="77777777">
        <w:trPr>
          <w:trHeight w:val="287"/>
        </w:trPr>
        <w:tc>
          <w:tcPr>
            <w:tcW w:w="482" w:type="dxa"/>
          </w:tcPr>
          <w:p w14:paraId="4346585A" w14:textId="392EFEAB" w:rsidR="00C96954" w:rsidRDefault="00CA206F" w:rsidP="00791D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559" w:type="dxa"/>
          </w:tcPr>
          <w:p w14:paraId="7CB8465D" w14:textId="42FF85BF" w:rsidR="00C96954" w:rsidRPr="00CA206F" w:rsidRDefault="00CA206F" w:rsidP="0083799A">
            <w:pPr>
              <w:shd w:val="clear" w:color="auto" w:fill="FFFFFF"/>
              <w:spacing w:after="280"/>
            </w:pPr>
            <w:r>
              <w:rPr>
                <w:b/>
                <w:bCs/>
              </w:rPr>
              <w:t xml:space="preserve">Neste </w:t>
            </w:r>
            <w:r w:rsidR="00481E46">
              <w:rPr>
                <w:b/>
                <w:bCs/>
              </w:rPr>
              <w:t xml:space="preserve">SMU og </w:t>
            </w:r>
            <w:r>
              <w:rPr>
                <w:b/>
                <w:bCs/>
              </w:rPr>
              <w:t xml:space="preserve">SU møte </w:t>
            </w:r>
            <w:r>
              <w:rPr>
                <w:b/>
                <w:bCs/>
              </w:rPr>
              <w:br/>
            </w:r>
            <w:r w:rsidR="00946D14">
              <w:t>18</w:t>
            </w:r>
            <w:r w:rsidR="0083799A">
              <w:t>.</w:t>
            </w:r>
            <w:r w:rsidR="00946D14">
              <w:t xml:space="preserve"> april </w:t>
            </w:r>
            <w:proofErr w:type="spellStart"/>
            <w:r w:rsidR="00946D14">
              <w:t>kl</w:t>
            </w:r>
            <w:proofErr w:type="spellEnd"/>
            <w:r w:rsidR="00946D14">
              <w:t xml:space="preserve"> 1</w:t>
            </w:r>
            <w:r w:rsidR="006965FC">
              <w:t>7</w:t>
            </w:r>
            <w:r w:rsidR="00946D14">
              <w:t>.30</w:t>
            </w:r>
            <w:r w:rsidR="00481E46">
              <w:t xml:space="preserve">. Først møte SMU og deretter møte SU. Tidspunkt </w:t>
            </w:r>
            <w:r w:rsidR="00481E46">
              <w:br/>
              <w:t>SMU 1</w:t>
            </w:r>
            <w:r w:rsidR="006965FC">
              <w:t>7</w:t>
            </w:r>
            <w:r w:rsidR="00481E46">
              <w:t>.30</w:t>
            </w:r>
            <w:r w:rsidR="006965FC">
              <w:t>-</w:t>
            </w:r>
            <w:r w:rsidR="00481E46">
              <w:t>1</w:t>
            </w:r>
            <w:r w:rsidR="006965FC">
              <w:t>8</w:t>
            </w:r>
            <w:r w:rsidR="00481E46">
              <w:t xml:space="preserve">.00 </w:t>
            </w:r>
            <w:r w:rsidR="00481E46">
              <w:br/>
              <w:t>SU 1</w:t>
            </w:r>
            <w:r w:rsidR="006965FC">
              <w:t>8</w:t>
            </w:r>
            <w:r w:rsidR="00481E46">
              <w:t>.00 til</w:t>
            </w:r>
            <w:r w:rsidR="006965FC">
              <w:t xml:space="preserve"> 19.30 </w:t>
            </w:r>
            <w:r w:rsidR="0017585B">
              <w:br/>
            </w:r>
            <w:r w:rsidR="0017585B">
              <w:br/>
              <w:t xml:space="preserve">Møte avslutta </w:t>
            </w:r>
            <w:proofErr w:type="spellStart"/>
            <w:r w:rsidR="0017585B">
              <w:t>kl</w:t>
            </w:r>
            <w:proofErr w:type="spellEnd"/>
            <w:r w:rsidR="0017585B">
              <w:t xml:space="preserve"> 19.55</w:t>
            </w:r>
          </w:p>
        </w:tc>
        <w:tc>
          <w:tcPr>
            <w:tcW w:w="3527" w:type="dxa"/>
          </w:tcPr>
          <w:p w14:paraId="44705D8A" w14:textId="77777777" w:rsidR="00C96954" w:rsidRPr="00C279F5" w:rsidRDefault="00C96954" w:rsidP="00791D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428" w:type="dxa"/>
          </w:tcPr>
          <w:p w14:paraId="25C1456F" w14:textId="77777777" w:rsidR="00C96954" w:rsidRPr="00C279F5" w:rsidRDefault="00C96954" w:rsidP="00791D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14:paraId="4D383EA7" w14:textId="77777777" w:rsidR="00AD59D2" w:rsidRPr="00C279F5" w:rsidRDefault="00AD59D2" w:rsidP="003504D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AD59D2" w:rsidRPr="00C279F5">
      <w:headerReference w:type="default" r:id="rId11"/>
      <w:footerReference w:type="even" r:id="rId12"/>
      <w:footerReference w:type="default" r:id="rId13"/>
      <w:headerReference w:type="first" r:id="rId14"/>
      <w:pgSz w:w="16840" w:h="11900" w:orient="landscape"/>
      <w:pgMar w:top="1417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E708F" w14:textId="77777777" w:rsidR="003370D3" w:rsidRDefault="003370D3">
      <w:r>
        <w:separator/>
      </w:r>
    </w:p>
  </w:endnote>
  <w:endnote w:type="continuationSeparator" w:id="0">
    <w:p w14:paraId="60251EBA" w14:textId="77777777" w:rsidR="003370D3" w:rsidRDefault="00337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Quattrocento Sans">
    <w:altName w:val="Quattrocento Sans"/>
    <w:charset w:val="00"/>
    <w:family w:val="swiss"/>
    <w:pitch w:val="variable"/>
    <w:sig w:usb0="800000BF" w:usb1="40000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7A28C" w14:textId="77777777" w:rsidR="00AD59D2" w:rsidRDefault="0024383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B07440">
      <w:rPr>
        <w:color w:val="000000"/>
      </w:rPr>
      <w:fldChar w:fldCharType="separate"/>
    </w:r>
    <w:r>
      <w:rPr>
        <w:color w:val="000000"/>
      </w:rPr>
      <w:fldChar w:fldCharType="end"/>
    </w:r>
  </w:p>
  <w:p w14:paraId="4F039812" w14:textId="77777777" w:rsidR="00AD59D2" w:rsidRDefault="00AD59D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EF36F" w14:textId="77777777" w:rsidR="00AD59D2" w:rsidRDefault="0024383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62003A">
      <w:rPr>
        <w:noProof/>
        <w:color w:val="000000"/>
      </w:rPr>
      <w:t>2</w:t>
    </w:r>
    <w:r>
      <w:rPr>
        <w:color w:val="000000"/>
      </w:rPr>
      <w:fldChar w:fldCharType="end"/>
    </w:r>
  </w:p>
  <w:p w14:paraId="3F3DDFDC" w14:textId="77777777" w:rsidR="00AD59D2" w:rsidRDefault="00AD59D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72768" w14:textId="77777777" w:rsidR="003370D3" w:rsidRDefault="003370D3">
      <w:r>
        <w:separator/>
      </w:r>
    </w:p>
  </w:footnote>
  <w:footnote w:type="continuationSeparator" w:id="0">
    <w:p w14:paraId="0D42710B" w14:textId="77777777" w:rsidR="003370D3" w:rsidRDefault="003370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D9367" w14:textId="6D38C79A" w:rsidR="00AD59D2" w:rsidRDefault="0024383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2F5496"/>
        <w:sz w:val="36"/>
        <w:szCs w:val="36"/>
      </w:rPr>
    </w:pPr>
    <w:r>
      <w:rPr>
        <w:color w:val="2F5496"/>
        <w:sz w:val="36"/>
        <w:szCs w:val="36"/>
      </w:rPr>
      <w:t>Referat SU Førde Barneskule</w:t>
    </w:r>
    <w:r>
      <w:rPr>
        <w:noProof/>
      </w:rPr>
      <w:drawing>
        <wp:anchor distT="0" distB="0" distL="0" distR="0" simplePos="0" relativeHeight="251658240" behindDoc="1" locked="0" layoutInCell="1" hidden="0" allowOverlap="1" wp14:anchorId="0A569312" wp14:editId="3654C5BF">
          <wp:simplePos x="0" y="0"/>
          <wp:positionH relativeFrom="column">
            <wp:posOffset>7038340</wp:posOffset>
          </wp:positionH>
          <wp:positionV relativeFrom="paragraph">
            <wp:posOffset>-449579</wp:posOffset>
          </wp:positionV>
          <wp:extent cx="1668598" cy="903746"/>
          <wp:effectExtent l="0" t="0" r="0" b="0"/>
          <wp:wrapNone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68598" cy="90374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736FB" w14:textId="07F974B2" w:rsidR="00AD59D2" w:rsidRDefault="0024383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2F5496"/>
        <w:sz w:val="36"/>
        <w:szCs w:val="36"/>
      </w:rPr>
    </w:pPr>
    <w:r>
      <w:rPr>
        <w:color w:val="2F5496"/>
        <w:sz w:val="36"/>
        <w:szCs w:val="36"/>
      </w:rPr>
      <w:t>Referat SU Førde Barneskule</w:t>
    </w:r>
    <w:r>
      <w:rPr>
        <w:noProof/>
      </w:rPr>
      <w:drawing>
        <wp:anchor distT="0" distB="0" distL="0" distR="0" simplePos="0" relativeHeight="251659264" behindDoc="1" locked="0" layoutInCell="1" hidden="0" allowOverlap="1" wp14:anchorId="6D3310AB" wp14:editId="5B13599E">
          <wp:simplePos x="0" y="0"/>
          <wp:positionH relativeFrom="column">
            <wp:posOffset>6427470</wp:posOffset>
          </wp:positionH>
          <wp:positionV relativeFrom="paragraph">
            <wp:posOffset>-339089</wp:posOffset>
          </wp:positionV>
          <wp:extent cx="2326058" cy="1259840"/>
          <wp:effectExtent l="0" t="0" r="0" b="0"/>
          <wp:wrapNone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26058" cy="1259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5A4D915" w14:textId="77777777" w:rsidR="00AD59D2" w:rsidRDefault="00AD59D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8622A3"/>
    <w:multiLevelType w:val="multilevel"/>
    <w:tmpl w:val="0F7681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301567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9D2"/>
    <w:rsid w:val="000042D5"/>
    <w:rsid w:val="00072E47"/>
    <w:rsid w:val="000C437F"/>
    <w:rsid w:val="000E1A1D"/>
    <w:rsid w:val="000E1BEB"/>
    <w:rsid w:val="000F7DA0"/>
    <w:rsid w:val="00142702"/>
    <w:rsid w:val="001705F4"/>
    <w:rsid w:val="0017585B"/>
    <w:rsid w:val="001768E8"/>
    <w:rsid w:val="00186D27"/>
    <w:rsid w:val="0019324F"/>
    <w:rsid w:val="001B0544"/>
    <w:rsid w:val="001B0C44"/>
    <w:rsid w:val="001B4CD1"/>
    <w:rsid w:val="001C2591"/>
    <w:rsid w:val="001D5FA5"/>
    <w:rsid w:val="001F6DA7"/>
    <w:rsid w:val="00206B7B"/>
    <w:rsid w:val="00234BC8"/>
    <w:rsid w:val="00241A09"/>
    <w:rsid w:val="0024383B"/>
    <w:rsid w:val="002A52BF"/>
    <w:rsid w:val="002D01E6"/>
    <w:rsid w:val="002E7D37"/>
    <w:rsid w:val="00307834"/>
    <w:rsid w:val="0031104E"/>
    <w:rsid w:val="00311F39"/>
    <w:rsid w:val="00322814"/>
    <w:rsid w:val="003370D3"/>
    <w:rsid w:val="003504D3"/>
    <w:rsid w:val="00383549"/>
    <w:rsid w:val="003A1490"/>
    <w:rsid w:val="003B7F78"/>
    <w:rsid w:val="003D13F1"/>
    <w:rsid w:val="003D5299"/>
    <w:rsid w:val="003F418A"/>
    <w:rsid w:val="003F4F82"/>
    <w:rsid w:val="003F6064"/>
    <w:rsid w:val="00413191"/>
    <w:rsid w:val="00460B42"/>
    <w:rsid w:val="00461B67"/>
    <w:rsid w:val="00474633"/>
    <w:rsid w:val="00475665"/>
    <w:rsid w:val="00476FFC"/>
    <w:rsid w:val="00481E46"/>
    <w:rsid w:val="004A01EE"/>
    <w:rsid w:val="004C79E3"/>
    <w:rsid w:val="004D0D12"/>
    <w:rsid w:val="004D421A"/>
    <w:rsid w:val="004D580E"/>
    <w:rsid w:val="004E6B58"/>
    <w:rsid w:val="00535D59"/>
    <w:rsid w:val="00550E05"/>
    <w:rsid w:val="005A24EF"/>
    <w:rsid w:val="005A3066"/>
    <w:rsid w:val="005B41EB"/>
    <w:rsid w:val="005B4803"/>
    <w:rsid w:val="005C7FDF"/>
    <w:rsid w:val="005D707F"/>
    <w:rsid w:val="005F2530"/>
    <w:rsid w:val="005F5D6A"/>
    <w:rsid w:val="00602082"/>
    <w:rsid w:val="006056BE"/>
    <w:rsid w:val="00606C17"/>
    <w:rsid w:val="006110D7"/>
    <w:rsid w:val="00612CB6"/>
    <w:rsid w:val="0062003A"/>
    <w:rsid w:val="00634528"/>
    <w:rsid w:val="006407A4"/>
    <w:rsid w:val="0066229F"/>
    <w:rsid w:val="00680C59"/>
    <w:rsid w:val="006848C6"/>
    <w:rsid w:val="00690F3A"/>
    <w:rsid w:val="006954CA"/>
    <w:rsid w:val="00695911"/>
    <w:rsid w:val="006965FC"/>
    <w:rsid w:val="006B0B75"/>
    <w:rsid w:val="006F1373"/>
    <w:rsid w:val="006F69E5"/>
    <w:rsid w:val="00700502"/>
    <w:rsid w:val="00702C60"/>
    <w:rsid w:val="00744C54"/>
    <w:rsid w:val="0075212D"/>
    <w:rsid w:val="00771FDA"/>
    <w:rsid w:val="00791D80"/>
    <w:rsid w:val="00794AE0"/>
    <w:rsid w:val="007C2911"/>
    <w:rsid w:val="00810F41"/>
    <w:rsid w:val="00820944"/>
    <w:rsid w:val="0082376B"/>
    <w:rsid w:val="00824212"/>
    <w:rsid w:val="0083799A"/>
    <w:rsid w:val="00855A4E"/>
    <w:rsid w:val="00872330"/>
    <w:rsid w:val="0087326A"/>
    <w:rsid w:val="008758EE"/>
    <w:rsid w:val="00885C92"/>
    <w:rsid w:val="00895C98"/>
    <w:rsid w:val="008A18A2"/>
    <w:rsid w:val="008D2965"/>
    <w:rsid w:val="008D2DC6"/>
    <w:rsid w:val="008D320E"/>
    <w:rsid w:val="00935743"/>
    <w:rsid w:val="00942BE9"/>
    <w:rsid w:val="00946D14"/>
    <w:rsid w:val="0095783C"/>
    <w:rsid w:val="009C05CB"/>
    <w:rsid w:val="009C24F2"/>
    <w:rsid w:val="009D1338"/>
    <w:rsid w:val="009E27BA"/>
    <w:rsid w:val="009F5879"/>
    <w:rsid w:val="009F6FF9"/>
    <w:rsid w:val="00A10B95"/>
    <w:rsid w:val="00A143D1"/>
    <w:rsid w:val="00A65ECD"/>
    <w:rsid w:val="00A86461"/>
    <w:rsid w:val="00A925D6"/>
    <w:rsid w:val="00AC1E4F"/>
    <w:rsid w:val="00AD59D2"/>
    <w:rsid w:val="00AE0349"/>
    <w:rsid w:val="00AF03D1"/>
    <w:rsid w:val="00B211A4"/>
    <w:rsid w:val="00B41FC4"/>
    <w:rsid w:val="00B53BC4"/>
    <w:rsid w:val="00B616E6"/>
    <w:rsid w:val="00B64DAC"/>
    <w:rsid w:val="00B8224C"/>
    <w:rsid w:val="00B90362"/>
    <w:rsid w:val="00B978B0"/>
    <w:rsid w:val="00B97F94"/>
    <w:rsid w:val="00BA04B9"/>
    <w:rsid w:val="00BD2C28"/>
    <w:rsid w:val="00BF5252"/>
    <w:rsid w:val="00C17889"/>
    <w:rsid w:val="00C279F5"/>
    <w:rsid w:val="00C67C78"/>
    <w:rsid w:val="00C86DC5"/>
    <w:rsid w:val="00C9420F"/>
    <w:rsid w:val="00C9492A"/>
    <w:rsid w:val="00C96954"/>
    <w:rsid w:val="00CA206F"/>
    <w:rsid w:val="00CB7D7C"/>
    <w:rsid w:val="00CC6A82"/>
    <w:rsid w:val="00CE45F6"/>
    <w:rsid w:val="00CF0342"/>
    <w:rsid w:val="00D255AA"/>
    <w:rsid w:val="00D25F2A"/>
    <w:rsid w:val="00D31042"/>
    <w:rsid w:val="00D4207D"/>
    <w:rsid w:val="00D60A29"/>
    <w:rsid w:val="00D72038"/>
    <w:rsid w:val="00D822D6"/>
    <w:rsid w:val="00DA00CF"/>
    <w:rsid w:val="00DA561D"/>
    <w:rsid w:val="00DB6EFB"/>
    <w:rsid w:val="00DC7C05"/>
    <w:rsid w:val="00DD7132"/>
    <w:rsid w:val="00E04032"/>
    <w:rsid w:val="00E17058"/>
    <w:rsid w:val="00E645B9"/>
    <w:rsid w:val="00E74E1C"/>
    <w:rsid w:val="00E75E5B"/>
    <w:rsid w:val="00E84583"/>
    <w:rsid w:val="00E91187"/>
    <w:rsid w:val="00E91BC5"/>
    <w:rsid w:val="00EA71DA"/>
    <w:rsid w:val="00EC7DFA"/>
    <w:rsid w:val="00ED3949"/>
    <w:rsid w:val="00F16666"/>
    <w:rsid w:val="00F22361"/>
    <w:rsid w:val="00F55833"/>
    <w:rsid w:val="00F56D07"/>
    <w:rsid w:val="00F64752"/>
    <w:rsid w:val="00F820FC"/>
    <w:rsid w:val="00F93359"/>
    <w:rsid w:val="00FA0C84"/>
    <w:rsid w:val="00FC2DDF"/>
    <w:rsid w:val="00FD4866"/>
    <w:rsid w:val="00FD4A73"/>
    <w:rsid w:val="00FD7A73"/>
    <w:rsid w:val="00FE45C6"/>
    <w:rsid w:val="00FF6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AB02C"/>
  <w15:docId w15:val="{0D8A5F02-83FC-4EC5-9D20-B485514AD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nn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eavsnitt">
    <w:name w:val="List Paragraph"/>
    <w:basedOn w:val="Normal"/>
    <w:uiPriority w:val="34"/>
    <w:qFormat/>
    <w:rsid w:val="0089758E"/>
    <w:pPr>
      <w:ind w:left="720"/>
      <w:contextualSpacing/>
    </w:pPr>
  </w:style>
  <w:style w:type="table" w:styleId="Tabellrutenett">
    <w:name w:val="Table Grid"/>
    <w:basedOn w:val="Vanligtabell"/>
    <w:uiPriority w:val="39"/>
    <w:rsid w:val="00B759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EB5527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EB5527"/>
  </w:style>
  <w:style w:type="paragraph" w:styleId="Bunntekst">
    <w:name w:val="footer"/>
    <w:basedOn w:val="Normal"/>
    <w:link w:val="BunntekstTegn"/>
    <w:uiPriority w:val="99"/>
    <w:unhideWhenUsed/>
    <w:rsid w:val="00EB5527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EB5527"/>
  </w:style>
  <w:style w:type="character" w:styleId="Sidetall">
    <w:name w:val="page number"/>
    <w:basedOn w:val="Standardskriftforavsnitt"/>
    <w:uiPriority w:val="99"/>
    <w:semiHidden/>
    <w:unhideWhenUsed/>
    <w:rsid w:val="006C1D59"/>
  </w:style>
  <w:style w:type="paragraph" w:styleId="Bobletekst">
    <w:name w:val="Balloon Text"/>
    <w:basedOn w:val="Normal"/>
    <w:link w:val="BobletekstTegn"/>
    <w:uiPriority w:val="99"/>
    <w:semiHidden/>
    <w:unhideWhenUsed/>
    <w:rsid w:val="002302FD"/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302FD"/>
    <w:rPr>
      <w:rFonts w:ascii="Times New Roman" w:hAnsi="Times New Roman" w:cs="Times New Roman"/>
      <w:sz w:val="18"/>
      <w:szCs w:val="18"/>
    </w:rPr>
  </w:style>
  <w:style w:type="paragraph" w:styleId="Revisjon">
    <w:name w:val="Revision"/>
    <w:hidden/>
    <w:uiPriority w:val="99"/>
    <w:semiHidden/>
    <w:rsid w:val="00D5364C"/>
  </w:style>
  <w:style w:type="paragraph" w:styleId="Dokumentkart">
    <w:name w:val="Document Map"/>
    <w:basedOn w:val="Normal"/>
    <w:link w:val="DokumentkartTegn"/>
    <w:uiPriority w:val="99"/>
    <w:semiHidden/>
    <w:unhideWhenUsed/>
    <w:rsid w:val="0022670E"/>
    <w:rPr>
      <w:rFonts w:ascii="Times New Roman" w:hAnsi="Times New Roman" w:cs="Times New Roman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22670E"/>
    <w:rPr>
      <w:rFonts w:ascii="Times New Roman" w:hAnsi="Times New Roman" w:cs="Times New Roman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Hyperkobling">
    <w:name w:val="Hyperlink"/>
    <w:basedOn w:val="Standardskriftforavsnitt"/>
    <w:uiPriority w:val="99"/>
    <w:unhideWhenUsed/>
    <w:rsid w:val="00AE0349"/>
    <w:rPr>
      <w:color w:val="0000FF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AE0349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4D0D1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9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l353KxIGDMAGdQEJp4FKx+C9/A==">AMUW2mW4Vp7yKzpZuQ8IHhRHeia8OvoTb/grFRUxN1yA3iIbJDawyFNi+zzLBrlOYRga+n+LyL91DYafPBgZMJKEWyaOyzaU9tNtOohY4DIVtx5W7JmH5sI=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FDDBBDC85C2F4581C932936CADE98F" ma:contentTypeVersion="13" ma:contentTypeDescription="Opprett et nytt dokument." ma:contentTypeScope="" ma:versionID="ecfbda2c8e33002fe2d5d4514560f790">
  <xsd:schema xmlns:xsd="http://www.w3.org/2001/XMLSchema" xmlns:xs="http://www.w3.org/2001/XMLSchema" xmlns:p="http://schemas.microsoft.com/office/2006/metadata/properties" xmlns:ns3="a0133118-84bf-4e91-877e-b5da4099fd87" xmlns:ns4="95fb6711-6c72-4e9d-92db-99d3bb888aed" targetNamespace="http://schemas.microsoft.com/office/2006/metadata/properties" ma:root="true" ma:fieldsID="284b96e317d10ac25d9e3ca59a7760d2" ns3:_="" ns4:_="">
    <xsd:import namespace="a0133118-84bf-4e91-877e-b5da4099fd87"/>
    <xsd:import namespace="95fb6711-6c72-4e9d-92db-99d3bb888ae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_activity" minOccurs="0"/>
                <xsd:element ref="ns4:MediaServiceObjectDetectorVersions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133118-84bf-4e91-877e-b5da4099fd8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for deling av tips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fb6711-6c72-4e9d-92db-99d3bb888a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5fb6711-6c72-4e9d-92db-99d3bb888aed" xsi:nil="true"/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4E07917-C76A-4513-9CA6-C553CB878F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133118-84bf-4e91-877e-b5da4099fd87"/>
    <ds:schemaRef ds:uri="95fb6711-6c72-4e9d-92db-99d3bb888a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E7EA07-95B6-4242-B89A-5843388226D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E0B8A38-5F97-4360-AC5F-BD6DAFA2F430}">
  <ds:schemaRefs>
    <ds:schemaRef ds:uri="http://www.w3.org/XML/1998/namespace"/>
    <ds:schemaRef ds:uri="http://schemas.microsoft.com/office/2006/documentManagement/types"/>
    <ds:schemaRef ds:uri="a0133118-84bf-4e91-877e-b5da4099fd87"/>
    <ds:schemaRef ds:uri="http://purl.org/dc/terms/"/>
    <ds:schemaRef ds:uri="http://purl.org/dc/elements/1.1/"/>
    <ds:schemaRef ds:uri="http://purl.org/dc/dcmitype/"/>
    <ds:schemaRef ds:uri="http://schemas.microsoft.com/office/infopath/2007/PartnerControls"/>
    <ds:schemaRef ds:uri="95fb6711-6c72-4e9d-92db-99d3bb888aed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1068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Leif Olstad</dc:creator>
  <cp:lastModifiedBy>Therese Helland</cp:lastModifiedBy>
  <cp:revision>2</cp:revision>
  <dcterms:created xsi:type="dcterms:W3CDTF">2023-11-29T08:40:00Z</dcterms:created>
  <dcterms:modified xsi:type="dcterms:W3CDTF">2023-11-29T08:40:00Z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0x0101001EFDDBBDC85C2F4581C932936CADE98F</vt:lpwstr>
  </property>
</Properties>
</file>